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18"/>
        </w:rPr>
      </w:pPr>
    </w:p>
    <w:p>
      <w:pPr>
        <w:pStyle w:val="Heading1"/>
        <w:spacing w:before="95"/>
        <w:jc w:val="both"/>
      </w:pPr>
      <w:r>
        <w:rPr>
          <w:w w:val="105"/>
        </w:rPr>
        <w:t>CONTRATO Nº 20200143</w:t>
      </w:r>
    </w:p>
    <w:p>
      <w:pPr>
        <w:pStyle w:val="BodyText"/>
        <w:rPr>
          <w:b/>
          <w:sz w:val="24"/>
        </w:rPr>
      </w:pPr>
    </w:p>
    <w:p>
      <w:pPr>
        <w:pStyle w:val="BodyText"/>
        <w:spacing w:before="2"/>
        <w:rPr>
          <w:b/>
          <w:sz w:val="19"/>
        </w:rPr>
      </w:pPr>
    </w:p>
    <w:p>
      <w:pPr>
        <w:pStyle w:val="BodyText"/>
        <w:ind w:left="169" w:right="168"/>
        <w:jc w:val="both"/>
      </w:pPr>
      <w:r>
        <w:rPr/>
        <w:t>Pelo presente instrumento de Contrato, de um lado o Município de ANAPU, através do FUNDO MUNICIPAL DE SAÚDE DE ANAPU, CNPJ-MF, Nº 11.180.067/0001-71, denominado daqui por diante de CONTRATANTE, representado neste ato pela Sra LAYANE SANTOS SOUSA, SECRETARIA,  residente na RUA SÃO JORGE </w:t>
      </w:r>
      <w:r>
        <w:rPr>
          <w:spacing w:val="-8"/>
        </w:rPr>
        <w:t>Nº  </w:t>
      </w:r>
      <w:r>
        <w:rPr/>
        <w:t>04, </w:t>
      </w:r>
      <w:r>
        <w:rPr>
          <w:spacing w:val="10"/>
        </w:rPr>
        <w:t> </w:t>
      </w:r>
      <w:r>
        <w:rPr/>
        <w:t>portador </w:t>
      </w:r>
      <w:r>
        <w:rPr>
          <w:spacing w:val="11"/>
        </w:rPr>
        <w:t> </w:t>
      </w:r>
      <w:r>
        <w:rPr/>
        <w:t>do </w:t>
      </w:r>
      <w:r>
        <w:rPr>
          <w:spacing w:val="11"/>
        </w:rPr>
        <w:t> </w:t>
      </w:r>
      <w:r>
        <w:rPr/>
        <w:t>CPF </w:t>
      </w:r>
      <w:r>
        <w:rPr>
          <w:spacing w:val="10"/>
        </w:rPr>
        <w:t> </w:t>
      </w:r>
      <w:r>
        <w:rPr/>
        <w:t>nº </w:t>
      </w:r>
      <w:r>
        <w:rPr>
          <w:spacing w:val="11"/>
        </w:rPr>
        <w:t> </w:t>
      </w:r>
      <w:r>
        <w:rPr/>
        <w:t>992.403.943-20 </w:t>
      </w:r>
      <w:r>
        <w:rPr>
          <w:spacing w:val="26"/>
        </w:rPr>
        <w:t> </w:t>
      </w:r>
      <w:r>
        <w:rPr/>
        <w:t>e </w:t>
      </w:r>
      <w:r>
        <w:rPr>
          <w:spacing w:val="25"/>
        </w:rPr>
        <w:t> </w:t>
      </w:r>
      <w:r>
        <w:rPr/>
        <w:t>do </w:t>
      </w:r>
      <w:r>
        <w:rPr>
          <w:spacing w:val="25"/>
        </w:rPr>
        <w:t> </w:t>
      </w:r>
      <w:r>
        <w:rPr/>
        <w:t>outro </w:t>
      </w:r>
      <w:r>
        <w:rPr>
          <w:spacing w:val="26"/>
        </w:rPr>
        <w:t> </w:t>
      </w:r>
      <w:r>
        <w:rPr/>
        <w:t>lado </w:t>
      </w:r>
      <w:r>
        <w:rPr>
          <w:spacing w:val="25"/>
        </w:rPr>
        <w:t> </w:t>
      </w:r>
      <w:r>
        <w:rPr/>
        <w:t>ALMEIDA </w:t>
      </w:r>
      <w:r>
        <w:rPr>
          <w:spacing w:val="26"/>
        </w:rPr>
        <w:t> </w:t>
      </w:r>
      <w:r>
        <w:rPr/>
        <w:t>DISTRIBUIDORA </w:t>
      </w:r>
      <w:r>
        <w:rPr>
          <w:spacing w:val="25"/>
        </w:rPr>
        <w:t> </w:t>
      </w:r>
      <w:r>
        <w:rPr/>
        <w:t>EIRELI-ME,</w:t>
      </w:r>
      <w:r>
        <w:rPr>
          <w:spacing w:val="42"/>
        </w:rPr>
        <w:t> </w:t>
      </w:r>
      <w:r>
        <w:rPr/>
        <w:t>CNPJ</w:t>
      </w:r>
    </w:p>
    <w:p>
      <w:pPr>
        <w:pStyle w:val="BodyText"/>
        <w:spacing w:before="7"/>
        <w:ind w:left="169"/>
        <w:jc w:val="both"/>
      </w:pPr>
      <w:r>
        <w:rPr/>
        <w:t>17.035.133/0001-04,</w:t>
      </w:r>
      <w:r>
        <w:rPr>
          <w:spacing w:val="16"/>
        </w:rPr>
        <w:t> </w:t>
      </w:r>
      <w:r>
        <w:rPr/>
        <w:t>com</w:t>
      </w:r>
      <w:r>
        <w:rPr>
          <w:spacing w:val="17"/>
        </w:rPr>
        <w:t> </w:t>
      </w:r>
      <w:r>
        <w:rPr/>
        <w:t>sede</w:t>
      </w:r>
      <w:r>
        <w:rPr>
          <w:spacing w:val="16"/>
        </w:rPr>
        <w:t> </w:t>
      </w:r>
      <w:r>
        <w:rPr/>
        <w:t>na</w:t>
      </w:r>
      <w:r>
        <w:rPr>
          <w:spacing w:val="17"/>
        </w:rPr>
        <w:t> </w:t>
      </w:r>
      <w:r>
        <w:rPr/>
        <w:t>RUA</w:t>
      </w:r>
      <w:r>
        <w:rPr>
          <w:spacing w:val="17"/>
        </w:rPr>
        <w:t> </w:t>
      </w:r>
      <w:r>
        <w:rPr/>
        <w:t>A,</w:t>
      </w:r>
      <w:r>
        <w:rPr>
          <w:spacing w:val="16"/>
        </w:rPr>
        <w:t> </w:t>
      </w:r>
      <w:r>
        <w:rPr/>
        <w:t>nº</w:t>
      </w:r>
      <w:r>
        <w:rPr>
          <w:spacing w:val="17"/>
        </w:rPr>
        <w:t> </w:t>
      </w:r>
      <w:r>
        <w:rPr/>
        <w:t>755,</w:t>
      </w:r>
      <w:r>
        <w:rPr>
          <w:spacing w:val="16"/>
        </w:rPr>
        <w:t> </w:t>
      </w:r>
      <w:r>
        <w:rPr/>
        <w:t>ESQUINA</w:t>
      </w:r>
      <w:r>
        <w:rPr>
          <w:spacing w:val="17"/>
        </w:rPr>
        <w:t> </w:t>
      </w:r>
      <w:r>
        <w:rPr/>
        <w:t>COM</w:t>
      </w:r>
      <w:r>
        <w:rPr>
          <w:spacing w:val="17"/>
        </w:rPr>
        <w:t> </w:t>
      </w:r>
      <w:r>
        <w:rPr/>
        <w:t>A</w:t>
      </w:r>
      <w:r>
        <w:rPr>
          <w:spacing w:val="16"/>
        </w:rPr>
        <w:t> </w:t>
      </w:r>
      <w:r>
        <w:rPr/>
        <w:t>AV.</w:t>
      </w:r>
      <w:r>
        <w:rPr>
          <w:spacing w:val="17"/>
        </w:rPr>
        <w:t> </w:t>
      </w:r>
      <w:r>
        <w:rPr/>
        <w:t>VIA</w:t>
      </w:r>
      <w:r>
        <w:rPr>
          <w:spacing w:val="16"/>
        </w:rPr>
        <w:t> </w:t>
      </w:r>
      <w:r>
        <w:rPr/>
        <w:t>OESTE,</w:t>
      </w:r>
      <w:r>
        <w:rPr>
          <w:spacing w:val="17"/>
        </w:rPr>
        <w:t> </w:t>
      </w:r>
      <w:r>
        <w:rPr/>
        <w:t>PREMEM,</w:t>
      </w:r>
      <w:r>
        <w:rPr>
          <w:spacing w:val="11"/>
        </w:rPr>
        <w:t> </w:t>
      </w:r>
      <w:r>
        <w:rPr/>
        <w:t>Altamira-PA,</w:t>
      </w:r>
    </w:p>
    <w:p>
      <w:pPr>
        <w:pStyle w:val="BodyText"/>
        <w:spacing w:before="2"/>
        <w:ind w:left="169" w:right="164"/>
        <w:jc w:val="both"/>
      </w:pPr>
      <w:r>
        <w:rPr/>
        <w:t>CEP 68372-587, de agora em diante denominada CONTRATADA, neste ato representada pelo Sr. NATAL DE ALMEIDA COSTA, residente na RUA A, 755, ALTOS, PREMEM, Altamira-PA, CEP 68372-587, portador do CPF 333.473.872-87, têm justo e contratado o seguinte:</w:t>
      </w:r>
    </w:p>
    <w:p>
      <w:pPr>
        <w:pStyle w:val="BodyText"/>
        <w:spacing w:before="11"/>
        <w:rPr>
          <w:sz w:val="23"/>
        </w:rPr>
      </w:pPr>
    </w:p>
    <w:p>
      <w:pPr>
        <w:pStyle w:val="Heading1"/>
        <w:jc w:val="both"/>
      </w:pPr>
      <w:r>
        <w:rPr/>
        <w:t>CLÁUSULA PRIMEIRA - DO OBJETO CONTRATUAL</w:t>
      </w:r>
    </w:p>
    <w:p>
      <w:pPr>
        <w:pStyle w:val="BodyText"/>
        <w:rPr>
          <w:b/>
          <w:sz w:val="21"/>
        </w:rPr>
      </w:pPr>
    </w:p>
    <w:p>
      <w:pPr>
        <w:pStyle w:val="BodyText"/>
        <w:ind w:left="169"/>
      </w:pPr>
      <w:r>
        <w:rPr/>
        <w:t>1.1 - Contratação de empresa para aquisição de materiais de Proteção/Higiene para atender alunos e profissionais das escolas Públicas do Município de Anapu/PA</w:t>
      </w:r>
    </w:p>
    <w:p>
      <w:pPr>
        <w:pStyle w:val="BodyText"/>
        <w:spacing w:before="6"/>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
        <w:gridCol w:w="4030"/>
        <w:gridCol w:w="1027"/>
        <w:gridCol w:w="1311"/>
        <w:gridCol w:w="1423"/>
        <w:gridCol w:w="1098"/>
      </w:tblGrid>
      <w:tr>
        <w:trPr>
          <w:trHeight w:val="187" w:hRule="atLeast"/>
        </w:trPr>
        <w:tc>
          <w:tcPr>
            <w:tcW w:w="573" w:type="dxa"/>
          </w:tcPr>
          <w:p>
            <w:pPr>
              <w:pStyle w:val="TableParagraph"/>
              <w:spacing w:line="240" w:lineRule="auto"/>
              <w:ind w:left="28" w:right="50"/>
              <w:jc w:val="center"/>
              <w:rPr>
                <w:sz w:val="12"/>
              </w:rPr>
            </w:pPr>
            <w:r>
              <w:rPr>
                <w:w w:val="105"/>
                <w:sz w:val="12"/>
              </w:rPr>
              <w:t>ITEM</w:t>
            </w:r>
          </w:p>
        </w:tc>
        <w:tc>
          <w:tcPr>
            <w:tcW w:w="4030" w:type="dxa"/>
          </w:tcPr>
          <w:p>
            <w:pPr>
              <w:pStyle w:val="TableParagraph"/>
              <w:spacing w:line="240" w:lineRule="auto"/>
              <w:ind w:left="75"/>
              <w:rPr>
                <w:sz w:val="12"/>
              </w:rPr>
            </w:pPr>
            <w:r>
              <w:rPr>
                <w:w w:val="105"/>
                <w:sz w:val="12"/>
              </w:rPr>
              <w:t>DESCRIÇÃO/ESPECIFICAÇÕES</w:t>
            </w:r>
          </w:p>
        </w:tc>
        <w:tc>
          <w:tcPr>
            <w:tcW w:w="1027" w:type="dxa"/>
          </w:tcPr>
          <w:p>
            <w:pPr>
              <w:pStyle w:val="TableParagraph"/>
              <w:spacing w:line="240" w:lineRule="auto"/>
              <w:ind w:left="86"/>
              <w:rPr>
                <w:sz w:val="12"/>
              </w:rPr>
            </w:pPr>
            <w:r>
              <w:rPr>
                <w:w w:val="105"/>
                <w:sz w:val="12"/>
              </w:rPr>
              <w:t>UNIDADE</w:t>
            </w:r>
          </w:p>
        </w:tc>
        <w:tc>
          <w:tcPr>
            <w:tcW w:w="1311" w:type="dxa"/>
          </w:tcPr>
          <w:p>
            <w:pPr>
              <w:pStyle w:val="TableParagraph"/>
              <w:spacing w:line="240" w:lineRule="auto"/>
              <w:ind w:right="147"/>
              <w:jc w:val="right"/>
              <w:rPr>
                <w:sz w:val="12"/>
              </w:rPr>
            </w:pPr>
            <w:r>
              <w:rPr>
                <w:sz w:val="12"/>
              </w:rPr>
              <w:t>QUANTIDADE</w:t>
            </w:r>
          </w:p>
        </w:tc>
        <w:tc>
          <w:tcPr>
            <w:tcW w:w="1423" w:type="dxa"/>
          </w:tcPr>
          <w:p>
            <w:pPr>
              <w:pStyle w:val="TableParagraph"/>
              <w:spacing w:line="240" w:lineRule="auto"/>
              <w:ind w:right="221"/>
              <w:jc w:val="right"/>
              <w:rPr>
                <w:sz w:val="12"/>
              </w:rPr>
            </w:pPr>
            <w:r>
              <w:rPr>
                <w:w w:val="105"/>
                <w:sz w:val="12"/>
              </w:rPr>
              <w:t>VALOR UNITÁRIO</w:t>
            </w:r>
          </w:p>
        </w:tc>
        <w:tc>
          <w:tcPr>
            <w:tcW w:w="1098" w:type="dxa"/>
          </w:tcPr>
          <w:p>
            <w:pPr>
              <w:pStyle w:val="TableParagraph"/>
              <w:spacing w:line="240" w:lineRule="auto"/>
              <w:ind w:right="45"/>
              <w:jc w:val="right"/>
              <w:rPr>
                <w:sz w:val="12"/>
              </w:rPr>
            </w:pPr>
            <w:r>
              <w:rPr>
                <w:w w:val="105"/>
                <w:sz w:val="12"/>
              </w:rPr>
              <w:t>VALOR TOTAL</w:t>
            </w:r>
          </w:p>
        </w:tc>
      </w:tr>
      <w:tr>
        <w:trPr>
          <w:trHeight w:val="179" w:hRule="atLeast"/>
        </w:trPr>
        <w:tc>
          <w:tcPr>
            <w:tcW w:w="573" w:type="dxa"/>
          </w:tcPr>
          <w:p>
            <w:pPr>
              <w:pStyle w:val="TableParagraph"/>
              <w:spacing w:line="108" w:lineRule="exact" w:before="52"/>
              <w:ind w:left="28" w:right="50"/>
              <w:jc w:val="center"/>
              <w:rPr>
                <w:sz w:val="12"/>
              </w:rPr>
            </w:pPr>
            <w:r>
              <w:rPr>
                <w:w w:val="105"/>
                <w:sz w:val="12"/>
              </w:rPr>
              <w:t>970287</w:t>
            </w:r>
          </w:p>
        </w:tc>
        <w:tc>
          <w:tcPr>
            <w:tcW w:w="4030" w:type="dxa"/>
          </w:tcPr>
          <w:p>
            <w:pPr>
              <w:pStyle w:val="TableParagraph"/>
              <w:spacing w:line="108" w:lineRule="exact" w:before="52"/>
              <w:ind w:left="75"/>
              <w:rPr>
                <w:sz w:val="12"/>
              </w:rPr>
            </w:pPr>
            <w:r>
              <w:rPr>
                <w:w w:val="105"/>
                <w:sz w:val="12"/>
              </w:rPr>
              <w:t>SABÃO LÍQUIDO 1/500ML</w:t>
            </w:r>
          </w:p>
        </w:tc>
        <w:tc>
          <w:tcPr>
            <w:tcW w:w="1027" w:type="dxa"/>
          </w:tcPr>
          <w:p>
            <w:pPr>
              <w:pStyle w:val="TableParagraph"/>
              <w:spacing w:line="108" w:lineRule="exact" w:before="52"/>
              <w:ind w:left="86"/>
              <w:rPr>
                <w:sz w:val="12"/>
              </w:rPr>
            </w:pPr>
            <w:r>
              <w:rPr>
                <w:w w:val="105"/>
                <w:sz w:val="12"/>
              </w:rPr>
              <w:t>UNIDADE</w:t>
            </w:r>
          </w:p>
        </w:tc>
        <w:tc>
          <w:tcPr>
            <w:tcW w:w="1311" w:type="dxa"/>
          </w:tcPr>
          <w:p>
            <w:pPr>
              <w:pStyle w:val="TableParagraph"/>
              <w:spacing w:line="108" w:lineRule="exact" w:before="52"/>
              <w:ind w:right="147"/>
              <w:jc w:val="right"/>
              <w:rPr>
                <w:sz w:val="12"/>
              </w:rPr>
            </w:pPr>
            <w:r>
              <w:rPr>
                <w:sz w:val="12"/>
              </w:rPr>
              <w:t>1.000,00</w:t>
            </w:r>
          </w:p>
        </w:tc>
        <w:tc>
          <w:tcPr>
            <w:tcW w:w="1423" w:type="dxa"/>
          </w:tcPr>
          <w:p>
            <w:pPr>
              <w:pStyle w:val="TableParagraph"/>
              <w:spacing w:line="108" w:lineRule="exact" w:before="52"/>
              <w:ind w:right="221"/>
              <w:jc w:val="right"/>
              <w:rPr>
                <w:sz w:val="12"/>
              </w:rPr>
            </w:pPr>
            <w:r>
              <w:rPr>
                <w:sz w:val="12"/>
              </w:rPr>
              <w:t>2,700</w:t>
            </w:r>
          </w:p>
        </w:tc>
        <w:tc>
          <w:tcPr>
            <w:tcW w:w="1098" w:type="dxa"/>
          </w:tcPr>
          <w:p>
            <w:pPr>
              <w:pStyle w:val="TableParagraph"/>
              <w:spacing w:line="108" w:lineRule="exact" w:before="52"/>
              <w:ind w:right="45"/>
              <w:jc w:val="right"/>
              <w:rPr>
                <w:sz w:val="12"/>
              </w:rPr>
            </w:pPr>
            <w:r>
              <w:rPr>
                <w:sz w:val="12"/>
              </w:rPr>
              <w:t>2.700,00</w:t>
            </w:r>
          </w:p>
        </w:tc>
      </w:tr>
      <w:tr>
        <w:trPr>
          <w:trHeight w:val="119" w:hRule="atLeast"/>
        </w:trPr>
        <w:tc>
          <w:tcPr>
            <w:tcW w:w="573" w:type="dxa"/>
          </w:tcPr>
          <w:p>
            <w:pPr>
              <w:pStyle w:val="TableParagraph"/>
              <w:spacing w:line="240" w:lineRule="auto"/>
              <w:rPr>
                <w:rFonts w:ascii="Times New Roman"/>
                <w:sz w:val="6"/>
              </w:rPr>
            </w:pPr>
          </w:p>
        </w:tc>
        <w:tc>
          <w:tcPr>
            <w:tcW w:w="4030" w:type="dxa"/>
          </w:tcPr>
          <w:p>
            <w:pPr>
              <w:pStyle w:val="TableParagraph"/>
              <w:spacing w:line="100" w:lineRule="exact"/>
              <w:ind w:left="74"/>
              <w:rPr>
                <w:sz w:val="12"/>
              </w:rPr>
            </w:pPr>
            <w:r>
              <w:rPr>
                <w:w w:val="105"/>
                <w:sz w:val="12"/>
              </w:rPr>
              <w:t>CAIXA</w:t>
            </w:r>
          </w:p>
        </w:tc>
        <w:tc>
          <w:tcPr>
            <w:tcW w:w="1027" w:type="dxa"/>
          </w:tcPr>
          <w:p>
            <w:pPr>
              <w:pStyle w:val="TableParagraph"/>
              <w:spacing w:line="240" w:lineRule="auto"/>
              <w:rPr>
                <w:rFonts w:ascii="Times New Roman"/>
                <w:sz w:val="6"/>
              </w:rPr>
            </w:pPr>
          </w:p>
        </w:tc>
        <w:tc>
          <w:tcPr>
            <w:tcW w:w="1311" w:type="dxa"/>
          </w:tcPr>
          <w:p>
            <w:pPr>
              <w:pStyle w:val="TableParagraph"/>
              <w:spacing w:line="240" w:lineRule="auto"/>
              <w:rPr>
                <w:rFonts w:ascii="Times New Roman"/>
                <w:sz w:val="6"/>
              </w:rPr>
            </w:pPr>
          </w:p>
        </w:tc>
        <w:tc>
          <w:tcPr>
            <w:tcW w:w="1423" w:type="dxa"/>
          </w:tcPr>
          <w:p>
            <w:pPr>
              <w:pStyle w:val="TableParagraph"/>
              <w:spacing w:line="240" w:lineRule="auto"/>
              <w:rPr>
                <w:rFonts w:ascii="Times New Roman"/>
                <w:sz w:val="6"/>
              </w:rPr>
            </w:pPr>
          </w:p>
        </w:tc>
        <w:tc>
          <w:tcPr>
            <w:tcW w:w="1098" w:type="dxa"/>
          </w:tcPr>
          <w:p>
            <w:pPr>
              <w:pStyle w:val="TableParagraph"/>
              <w:spacing w:line="240" w:lineRule="auto"/>
              <w:rPr>
                <w:rFonts w:ascii="Times New Roman"/>
                <w:sz w:val="6"/>
              </w:rPr>
            </w:pPr>
          </w:p>
        </w:tc>
      </w:tr>
      <w:tr>
        <w:trPr>
          <w:trHeight w:val="119" w:hRule="atLeast"/>
        </w:trPr>
        <w:tc>
          <w:tcPr>
            <w:tcW w:w="573" w:type="dxa"/>
          </w:tcPr>
          <w:p>
            <w:pPr>
              <w:pStyle w:val="TableParagraph"/>
              <w:spacing w:line="100" w:lineRule="exact"/>
              <w:ind w:left="28" w:right="50"/>
              <w:jc w:val="center"/>
              <w:rPr>
                <w:sz w:val="12"/>
              </w:rPr>
            </w:pPr>
            <w:r>
              <w:rPr>
                <w:w w:val="105"/>
                <w:sz w:val="12"/>
              </w:rPr>
              <w:t>970473</w:t>
            </w:r>
          </w:p>
        </w:tc>
        <w:tc>
          <w:tcPr>
            <w:tcW w:w="4030" w:type="dxa"/>
          </w:tcPr>
          <w:p>
            <w:pPr>
              <w:pStyle w:val="TableParagraph"/>
              <w:spacing w:line="100" w:lineRule="exact"/>
              <w:ind w:left="75"/>
              <w:rPr>
                <w:sz w:val="12"/>
              </w:rPr>
            </w:pPr>
            <w:r>
              <w:rPr>
                <w:w w:val="105"/>
                <w:sz w:val="12"/>
              </w:rPr>
              <w:t>LUVA LATEX.</w:t>
            </w:r>
          </w:p>
        </w:tc>
        <w:tc>
          <w:tcPr>
            <w:tcW w:w="1027" w:type="dxa"/>
          </w:tcPr>
          <w:p>
            <w:pPr>
              <w:pStyle w:val="TableParagraph"/>
              <w:spacing w:line="100" w:lineRule="exact"/>
              <w:ind w:left="86"/>
              <w:rPr>
                <w:sz w:val="12"/>
              </w:rPr>
            </w:pPr>
            <w:r>
              <w:rPr>
                <w:w w:val="105"/>
                <w:sz w:val="12"/>
              </w:rPr>
              <w:t>PAR</w:t>
            </w:r>
          </w:p>
        </w:tc>
        <w:tc>
          <w:tcPr>
            <w:tcW w:w="1311" w:type="dxa"/>
          </w:tcPr>
          <w:p>
            <w:pPr>
              <w:pStyle w:val="TableParagraph"/>
              <w:spacing w:line="100" w:lineRule="exact"/>
              <w:ind w:right="147"/>
              <w:jc w:val="right"/>
              <w:rPr>
                <w:sz w:val="12"/>
              </w:rPr>
            </w:pPr>
            <w:r>
              <w:rPr>
                <w:sz w:val="12"/>
              </w:rPr>
              <w:t>400,00</w:t>
            </w:r>
          </w:p>
        </w:tc>
        <w:tc>
          <w:tcPr>
            <w:tcW w:w="1423" w:type="dxa"/>
          </w:tcPr>
          <w:p>
            <w:pPr>
              <w:pStyle w:val="TableParagraph"/>
              <w:spacing w:line="100" w:lineRule="exact"/>
              <w:ind w:right="221"/>
              <w:jc w:val="right"/>
              <w:rPr>
                <w:sz w:val="12"/>
              </w:rPr>
            </w:pPr>
            <w:r>
              <w:rPr>
                <w:sz w:val="12"/>
              </w:rPr>
              <w:t>14,000</w:t>
            </w:r>
          </w:p>
        </w:tc>
        <w:tc>
          <w:tcPr>
            <w:tcW w:w="1098" w:type="dxa"/>
          </w:tcPr>
          <w:p>
            <w:pPr>
              <w:pStyle w:val="TableParagraph"/>
              <w:spacing w:line="100" w:lineRule="exact"/>
              <w:ind w:right="45"/>
              <w:jc w:val="right"/>
              <w:rPr>
                <w:sz w:val="12"/>
              </w:rPr>
            </w:pPr>
            <w:r>
              <w:rPr>
                <w:sz w:val="12"/>
              </w:rPr>
              <w:t>5.600,00</w:t>
            </w:r>
          </w:p>
        </w:tc>
      </w:tr>
      <w:tr>
        <w:trPr>
          <w:trHeight w:val="119" w:hRule="atLeast"/>
        </w:trPr>
        <w:tc>
          <w:tcPr>
            <w:tcW w:w="573" w:type="dxa"/>
          </w:tcPr>
          <w:p>
            <w:pPr>
              <w:pStyle w:val="TableParagraph"/>
              <w:spacing w:line="100" w:lineRule="exact"/>
              <w:ind w:left="28" w:right="50"/>
              <w:jc w:val="center"/>
              <w:rPr>
                <w:sz w:val="12"/>
              </w:rPr>
            </w:pPr>
            <w:r>
              <w:rPr>
                <w:w w:val="105"/>
                <w:sz w:val="12"/>
              </w:rPr>
              <w:t>983209</w:t>
            </w:r>
          </w:p>
        </w:tc>
        <w:tc>
          <w:tcPr>
            <w:tcW w:w="4030" w:type="dxa"/>
          </w:tcPr>
          <w:p>
            <w:pPr>
              <w:pStyle w:val="TableParagraph"/>
              <w:spacing w:line="100" w:lineRule="exact"/>
              <w:ind w:left="75"/>
              <w:rPr>
                <w:sz w:val="12"/>
              </w:rPr>
            </w:pPr>
            <w:r>
              <w:rPr>
                <w:w w:val="105"/>
                <w:sz w:val="12"/>
              </w:rPr>
              <w:t>AGUA SANITÁRIA ECONÔMICA 1 LITRO</w:t>
            </w:r>
          </w:p>
        </w:tc>
        <w:tc>
          <w:tcPr>
            <w:tcW w:w="1027" w:type="dxa"/>
          </w:tcPr>
          <w:p>
            <w:pPr>
              <w:pStyle w:val="TableParagraph"/>
              <w:spacing w:line="100" w:lineRule="exact"/>
              <w:ind w:left="86"/>
              <w:rPr>
                <w:sz w:val="12"/>
              </w:rPr>
            </w:pPr>
            <w:r>
              <w:rPr>
                <w:w w:val="105"/>
                <w:sz w:val="12"/>
              </w:rPr>
              <w:t>UNIDADE</w:t>
            </w:r>
          </w:p>
        </w:tc>
        <w:tc>
          <w:tcPr>
            <w:tcW w:w="1311" w:type="dxa"/>
          </w:tcPr>
          <w:p>
            <w:pPr>
              <w:pStyle w:val="TableParagraph"/>
              <w:spacing w:line="100" w:lineRule="exact"/>
              <w:ind w:right="147"/>
              <w:jc w:val="right"/>
              <w:rPr>
                <w:sz w:val="12"/>
              </w:rPr>
            </w:pPr>
            <w:r>
              <w:rPr>
                <w:sz w:val="12"/>
              </w:rPr>
              <w:t>1.300,00</w:t>
            </w:r>
          </w:p>
        </w:tc>
        <w:tc>
          <w:tcPr>
            <w:tcW w:w="1423" w:type="dxa"/>
          </w:tcPr>
          <w:p>
            <w:pPr>
              <w:pStyle w:val="TableParagraph"/>
              <w:spacing w:line="100" w:lineRule="exact"/>
              <w:ind w:right="221"/>
              <w:jc w:val="right"/>
              <w:rPr>
                <w:sz w:val="12"/>
              </w:rPr>
            </w:pPr>
            <w:r>
              <w:rPr>
                <w:sz w:val="12"/>
              </w:rPr>
              <w:t>3,900</w:t>
            </w:r>
          </w:p>
        </w:tc>
        <w:tc>
          <w:tcPr>
            <w:tcW w:w="1098" w:type="dxa"/>
          </w:tcPr>
          <w:p>
            <w:pPr>
              <w:pStyle w:val="TableParagraph"/>
              <w:spacing w:line="100" w:lineRule="exact"/>
              <w:ind w:right="45"/>
              <w:jc w:val="right"/>
              <w:rPr>
                <w:sz w:val="12"/>
              </w:rPr>
            </w:pPr>
            <w:r>
              <w:rPr>
                <w:sz w:val="12"/>
              </w:rPr>
              <w:t>5.070,00</w:t>
            </w:r>
          </w:p>
        </w:tc>
      </w:tr>
      <w:tr>
        <w:trPr>
          <w:trHeight w:val="119" w:hRule="atLeast"/>
        </w:trPr>
        <w:tc>
          <w:tcPr>
            <w:tcW w:w="573" w:type="dxa"/>
          </w:tcPr>
          <w:p>
            <w:pPr>
              <w:pStyle w:val="TableParagraph"/>
              <w:spacing w:line="100" w:lineRule="exact"/>
              <w:ind w:left="28" w:right="50"/>
              <w:jc w:val="center"/>
              <w:rPr>
                <w:sz w:val="12"/>
              </w:rPr>
            </w:pPr>
            <w:r>
              <w:rPr>
                <w:w w:val="105"/>
                <w:sz w:val="12"/>
              </w:rPr>
              <w:t>983501</w:t>
            </w:r>
          </w:p>
        </w:tc>
        <w:tc>
          <w:tcPr>
            <w:tcW w:w="4030" w:type="dxa"/>
          </w:tcPr>
          <w:p>
            <w:pPr>
              <w:pStyle w:val="TableParagraph"/>
              <w:spacing w:line="100" w:lineRule="exact"/>
              <w:ind w:left="75"/>
              <w:rPr>
                <w:sz w:val="12"/>
              </w:rPr>
            </w:pPr>
            <w:r>
              <w:rPr>
                <w:w w:val="105"/>
                <w:sz w:val="12"/>
              </w:rPr>
              <w:t>PULVERIZADOR PLÁSTICO 500ML</w:t>
            </w:r>
          </w:p>
        </w:tc>
        <w:tc>
          <w:tcPr>
            <w:tcW w:w="1027" w:type="dxa"/>
          </w:tcPr>
          <w:p>
            <w:pPr>
              <w:pStyle w:val="TableParagraph"/>
              <w:spacing w:line="100" w:lineRule="exact"/>
              <w:ind w:left="86"/>
              <w:rPr>
                <w:sz w:val="12"/>
              </w:rPr>
            </w:pPr>
            <w:r>
              <w:rPr>
                <w:w w:val="105"/>
                <w:sz w:val="12"/>
              </w:rPr>
              <w:t>UNIDADE</w:t>
            </w:r>
          </w:p>
        </w:tc>
        <w:tc>
          <w:tcPr>
            <w:tcW w:w="1311" w:type="dxa"/>
          </w:tcPr>
          <w:p>
            <w:pPr>
              <w:pStyle w:val="TableParagraph"/>
              <w:spacing w:line="100" w:lineRule="exact"/>
              <w:ind w:right="147"/>
              <w:jc w:val="right"/>
              <w:rPr>
                <w:sz w:val="12"/>
              </w:rPr>
            </w:pPr>
            <w:r>
              <w:rPr>
                <w:sz w:val="12"/>
              </w:rPr>
              <w:t>250,00</w:t>
            </w:r>
          </w:p>
        </w:tc>
        <w:tc>
          <w:tcPr>
            <w:tcW w:w="1423" w:type="dxa"/>
          </w:tcPr>
          <w:p>
            <w:pPr>
              <w:pStyle w:val="TableParagraph"/>
              <w:spacing w:line="100" w:lineRule="exact"/>
              <w:ind w:right="221"/>
              <w:jc w:val="right"/>
              <w:rPr>
                <w:sz w:val="12"/>
              </w:rPr>
            </w:pPr>
            <w:r>
              <w:rPr>
                <w:sz w:val="12"/>
              </w:rPr>
              <w:t>15,000</w:t>
            </w:r>
          </w:p>
        </w:tc>
        <w:tc>
          <w:tcPr>
            <w:tcW w:w="1098" w:type="dxa"/>
          </w:tcPr>
          <w:p>
            <w:pPr>
              <w:pStyle w:val="TableParagraph"/>
              <w:spacing w:line="100" w:lineRule="exact"/>
              <w:ind w:right="45"/>
              <w:jc w:val="right"/>
              <w:rPr>
                <w:sz w:val="12"/>
              </w:rPr>
            </w:pPr>
            <w:r>
              <w:rPr>
                <w:sz w:val="12"/>
              </w:rPr>
              <w:t>3.750,00</w:t>
            </w:r>
          </w:p>
        </w:tc>
      </w:tr>
      <w:tr>
        <w:trPr>
          <w:trHeight w:val="119" w:hRule="atLeast"/>
        </w:trPr>
        <w:tc>
          <w:tcPr>
            <w:tcW w:w="573" w:type="dxa"/>
          </w:tcPr>
          <w:p>
            <w:pPr>
              <w:pStyle w:val="TableParagraph"/>
              <w:spacing w:line="100" w:lineRule="exact"/>
              <w:ind w:left="11" w:right="50"/>
              <w:jc w:val="center"/>
              <w:rPr>
                <w:sz w:val="12"/>
              </w:rPr>
            </w:pPr>
            <w:r>
              <w:rPr>
                <w:sz w:val="12"/>
              </w:rPr>
              <w:t>991741</w:t>
            </w:r>
          </w:p>
        </w:tc>
        <w:tc>
          <w:tcPr>
            <w:tcW w:w="4030" w:type="dxa"/>
          </w:tcPr>
          <w:p>
            <w:pPr>
              <w:pStyle w:val="TableParagraph"/>
              <w:spacing w:line="100" w:lineRule="exact"/>
              <w:ind w:left="90"/>
              <w:rPr>
                <w:sz w:val="12"/>
              </w:rPr>
            </w:pPr>
            <w:r>
              <w:rPr>
                <w:sz w:val="12"/>
              </w:rPr>
              <w:t>MÁSCARA DESCARTÁVEL TRIPLA COM ELÁSTICO. EMBALAGEM C</w:t>
            </w:r>
          </w:p>
        </w:tc>
        <w:tc>
          <w:tcPr>
            <w:tcW w:w="1027" w:type="dxa"/>
          </w:tcPr>
          <w:p>
            <w:pPr>
              <w:pStyle w:val="TableParagraph"/>
              <w:spacing w:line="100" w:lineRule="exact"/>
              <w:ind w:left="97"/>
              <w:rPr>
                <w:sz w:val="12"/>
              </w:rPr>
            </w:pPr>
            <w:r>
              <w:rPr>
                <w:sz w:val="12"/>
              </w:rPr>
              <w:t>CAIXA</w:t>
            </w:r>
          </w:p>
        </w:tc>
        <w:tc>
          <w:tcPr>
            <w:tcW w:w="1311" w:type="dxa"/>
          </w:tcPr>
          <w:p>
            <w:pPr>
              <w:pStyle w:val="TableParagraph"/>
              <w:spacing w:line="100" w:lineRule="exact"/>
              <w:ind w:right="147"/>
              <w:jc w:val="right"/>
              <w:rPr>
                <w:sz w:val="12"/>
              </w:rPr>
            </w:pPr>
            <w:r>
              <w:rPr>
                <w:sz w:val="12"/>
              </w:rPr>
              <w:t>128,00</w:t>
            </w:r>
          </w:p>
        </w:tc>
        <w:tc>
          <w:tcPr>
            <w:tcW w:w="1423" w:type="dxa"/>
          </w:tcPr>
          <w:p>
            <w:pPr>
              <w:pStyle w:val="TableParagraph"/>
              <w:spacing w:line="100" w:lineRule="exact"/>
              <w:ind w:right="221"/>
              <w:jc w:val="right"/>
              <w:rPr>
                <w:sz w:val="12"/>
              </w:rPr>
            </w:pPr>
            <w:r>
              <w:rPr>
                <w:sz w:val="12"/>
              </w:rPr>
              <w:t>50,000</w:t>
            </w:r>
          </w:p>
        </w:tc>
        <w:tc>
          <w:tcPr>
            <w:tcW w:w="1098" w:type="dxa"/>
          </w:tcPr>
          <w:p>
            <w:pPr>
              <w:pStyle w:val="TableParagraph"/>
              <w:spacing w:line="100" w:lineRule="exact"/>
              <w:ind w:right="45"/>
              <w:jc w:val="right"/>
              <w:rPr>
                <w:sz w:val="12"/>
              </w:rPr>
            </w:pPr>
            <w:r>
              <w:rPr>
                <w:sz w:val="12"/>
              </w:rPr>
              <w:t>6.400,00</w:t>
            </w:r>
          </w:p>
        </w:tc>
      </w:tr>
      <w:tr>
        <w:trPr>
          <w:trHeight w:val="119" w:hRule="atLeast"/>
        </w:trPr>
        <w:tc>
          <w:tcPr>
            <w:tcW w:w="573" w:type="dxa"/>
          </w:tcPr>
          <w:p>
            <w:pPr>
              <w:pStyle w:val="TableParagraph"/>
              <w:spacing w:line="240" w:lineRule="auto"/>
              <w:rPr>
                <w:rFonts w:ascii="Times New Roman"/>
                <w:sz w:val="6"/>
              </w:rPr>
            </w:pPr>
          </w:p>
        </w:tc>
        <w:tc>
          <w:tcPr>
            <w:tcW w:w="4030" w:type="dxa"/>
          </w:tcPr>
          <w:p>
            <w:pPr>
              <w:pStyle w:val="TableParagraph"/>
              <w:spacing w:line="100" w:lineRule="exact"/>
              <w:ind w:left="74"/>
              <w:rPr>
                <w:sz w:val="12"/>
              </w:rPr>
            </w:pPr>
            <w:r>
              <w:rPr>
                <w:w w:val="105"/>
                <w:sz w:val="12"/>
              </w:rPr>
              <w:t>OM 50 UNIDADES.</w:t>
            </w:r>
          </w:p>
        </w:tc>
        <w:tc>
          <w:tcPr>
            <w:tcW w:w="1027" w:type="dxa"/>
          </w:tcPr>
          <w:p>
            <w:pPr>
              <w:pStyle w:val="TableParagraph"/>
              <w:spacing w:line="240" w:lineRule="auto"/>
              <w:rPr>
                <w:rFonts w:ascii="Times New Roman"/>
                <w:sz w:val="6"/>
              </w:rPr>
            </w:pPr>
          </w:p>
        </w:tc>
        <w:tc>
          <w:tcPr>
            <w:tcW w:w="1311" w:type="dxa"/>
          </w:tcPr>
          <w:p>
            <w:pPr>
              <w:pStyle w:val="TableParagraph"/>
              <w:spacing w:line="240" w:lineRule="auto"/>
              <w:rPr>
                <w:rFonts w:ascii="Times New Roman"/>
                <w:sz w:val="6"/>
              </w:rPr>
            </w:pPr>
          </w:p>
        </w:tc>
        <w:tc>
          <w:tcPr>
            <w:tcW w:w="1423" w:type="dxa"/>
          </w:tcPr>
          <w:p>
            <w:pPr>
              <w:pStyle w:val="TableParagraph"/>
              <w:spacing w:line="240" w:lineRule="auto"/>
              <w:rPr>
                <w:rFonts w:ascii="Times New Roman"/>
                <w:sz w:val="6"/>
              </w:rPr>
            </w:pPr>
          </w:p>
        </w:tc>
        <w:tc>
          <w:tcPr>
            <w:tcW w:w="1098" w:type="dxa"/>
          </w:tcPr>
          <w:p>
            <w:pPr>
              <w:pStyle w:val="TableParagraph"/>
              <w:spacing w:line="240" w:lineRule="auto"/>
              <w:rPr>
                <w:rFonts w:ascii="Times New Roman"/>
                <w:sz w:val="6"/>
              </w:rPr>
            </w:pPr>
          </w:p>
        </w:tc>
      </w:tr>
      <w:tr>
        <w:trPr>
          <w:trHeight w:val="127" w:hRule="atLeast"/>
        </w:trPr>
        <w:tc>
          <w:tcPr>
            <w:tcW w:w="573" w:type="dxa"/>
          </w:tcPr>
          <w:p>
            <w:pPr>
              <w:pStyle w:val="TableParagraph"/>
              <w:spacing w:line="108" w:lineRule="exact"/>
              <w:ind w:left="28" w:right="50"/>
              <w:jc w:val="center"/>
              <w:rPr>
                <w:sz w:val="12"/>
              </w:rPr>
            </w:pPr>
            <w:r>
              <w:rPr>
                <w:w w:val="105"/>
                <w:sz w:val="12"/>
              </w:rPr>
              <w:t>993260</w:t>
            </w:r>
          </w:p>
        </w:tc>
        <w:tc>
          <w:tcPr>
            <w:tcW w:w="4030" w:type="dxa"/>
          </w:tcPr>
          <w:p>
            <w:pPr>
              <w:pStyle w:val="TableParagraph"/>
              <w:spacing w:line="108" w:lineRule="exact"/>
              <w:ind w:left="75"/>
              <w:rPr>
                <w:sz w:val="12"/>
              </w:rPr>
            </w:pPr>
            <w:r>
              <w:rPr>
                <w:w w:val="105"/>
                <w:sz w:val="12"/>
              </w:rPr>
              <w:t>PROTETOR FACIAL</w:t>
            </w:r>
          </w:p>
        </w:tc>
        <w:tc>
          <w:tcPr>
            <w:tcW w:w="1027" w:type="dxa"/>
          </w:tcPr>
          <w:p>
            <w:pPr>
              <w:pStyle w:val="TableParagraph"/>
              <w:spacing w:line="108" w:lineRule="exact"/>
              <w:ind w:left="86"/>
              <w:rPr>
                <w:sz w:val="12"/>
              </w:rPr>
            </w:pPr>
            <w:r>
              <w:rPr>
                <w:w w:val="105"/>
                <w:sz w:val="12"/>
              </w:rPr>
              <w:t>UNIDADE</w:t>
            </w:r>
          </w:p>
        </w:tc>
        <w:tc>
          <w:tcPr>
            <w:tcW w:w="1311" w:type="dxa"/>
          </w:tcPr>
          <w:p>
            <w:pPr>
              <w:pStyle w:val="TableParagraph"/>
              <w:spacing w:line="108" w:lineRule="exact"/>
              <w:ind w:right="147"/>
              <w:jc w:val="right"/>
              <w:rPr>
                <w:sz w:val="12"/>
              </w:rPr>
            </w:pPr>
            <w:r>
              <w:rPr>
                <w:sz w:val="12"/>
              </w:rPr>
              <w:t>850,00</w:t>
            </w:r>
          </w:p>
        </w:tc>
        <w:tc>
          <w:tcPr>
            <w:tcW w:w="1423" w:type="dxa"/>
          </w:tcPr>
          <w:p>
            <w:pPr>
              <w:pStyle w:val="TableParagraph"/>
              <w:spacing w:line="108" w:lineRule="exact"/>
              <w:ind w:right="221"/>
              <w:jc w:val="right"/>
              <w:rPr>
                <w:sz w:val="12"/>
              </w:rPr>
            </w:pPr>
            <w:r>
              <w:rPr>
                <w:sz w:val="12"/>
              </w:rPr>
              <w:t>28,000</w:t>
            </w:r>
          </w:p>
        </w:tc>
        <w:tc>
          <w:tcPr>
            <w:tcW w:w="1098" w:type="dxa"/>
          </w:tcPr>
          <w:p>
            <w:pPr>
              <w:pStyle w:val="TableParagraph"/>
              <w:spacing w:line="108" w:lineRule="exact"/>
              <w:ind w:right="45"/>
              <w:jc w:val="right"/>
              <w:rPr>
                <w:sz w:val="12"/>
              </w:rPr>
            </w:pPr>
            <w:r>
              <w:rPr>
                <w:sz w:val="12"/>
              </w:rPr>
              <w:t>23.800,00</w:t>
            </w:r>
          </w:p>
        </w:tc>
      </w:tr>
    </w:tbl>
    <w:p>
      <w:pPr>
        <w:tabs>
          <w:tab w:pos="2784" w:val="left" w:leader="none"/>
        </w:tabs>
        <w:spacing w:line="211" w:lineRule="auto" w:before="0"/>
        <w:ind w:left="767" w:right="5901" w:firstLine="0"/>
        <w:jc w:val="left"/>
        <w:rPr>
          <w:rFonts w:ascii="Courier New" w:hAnsi="Courier New"/>
          <w:sz w:val="12"/>
        </w:rPr>
      </w:pPr>
      <w:r>
        <w:rPr>
          <w:rFonts w:ascii="Courier New" w:hAnsi="Courier New"/>
          <w:w w:val="105"/>
          <w:sz w:val="12"/>
        </w:rPr>
        <w:t>Máscara</w:t>
      </w:r>
      <w:r>
        <w:rPr>
          <w:rFonts w:ascii="Courier New" w:hAnsi="Courier New"/>
          <w:spacing w:val="-8"/>
          <w:w w:val="105"/>
          <w:sz w:val="12"/>
        </w:rPr>
        <w:t> </w:t>
      </w:r>
      <w:r>
        <w:rPr>
          <w:rFonts w:ascii="Courier New" w:hAnsi="Courier New"/>
          <w:w w:val="105"/>
          <w:sz w:val="12"/>
        </w:rPr>
        <w:t>Protetora</w:t>
      </w:r>
      <w:r>
        <w:rPr>
          <w:rFonts w:ascii="Courier New" w:hAnsi="Courier New"/>
          <w:spacing w:val="-7"/>
          <w:w w:val="105"/>
          <w:sz w:val="12"/>
        </w:rPr>
        <w:t> </w:t>
      </w:r>
      <w:r>
        <w:rPr>
          <w:rFonts w:ascii="Courier New" w:hAnsi="Courier New"/>
          <w:w w:val="105"/>
          <w:sz w:val="12"/>
        </w:rPr>
        <w:t>Facial</w:t>
        <w:tab/>
        <w:t>Full Face Shield </w:t>
      </w:r>
      <w:r>
        <w:rPr>
          <w:rFonts w:ascii="Courier New" w:hAnsi="Courier New"/>
          <w:spacing w:val="-3"/>
          <w:w w:val="105"/>
          <w:sz w:val="12"/>
        </w:rPr>
        <w:t>Especial </w:t>
      </w:r>
      <w:r>
        <w:rPr>
          <w:rFonts w:ascii="Courier New" w:hAnsi="Courier New"/>
          <w:w w:val="105"/>
          <w:sz w:val="12"/>
        </w:rPr>
        <w:t>Óculos Mod.</w:t>
      </w:r>
      <w:r>
        <w:rPr>
          <w:rFonts w:ascii="Courier New" w:hAnsi="Courier New"/>
          <w:spacing w:val="-4"/>
          <w:w w:val="105"/>
          <w:sz w:val="12"/>
        </w:rPr>
        <w:t> </w:t>
      </w:r>
      <w:r>
        <w:rPr>
          <w:rFonts w:ascii="Courier New" w:hAnsi="Courier New"/>
          <w:w w:val="105"/>
          <w:sz w:val="12"/>
        </w:rPr>
        <w:t>04</w:t>
      </w:r>
    </w:p>
    <w:p>
      <w:pPr>
        <w:tabs>
          <w:tab w:pos="1887" w:val="left" w:leader="none"/>
          <w:tab w:pos="2485" w:val="left" w:leader="none"/>
        </w:tabs>
        <w:spacing w:line="124" w:lineRule="exact" w:before="0"/>
        <w:ind w:left="767" w:right="0" w:firstLine="0"/>
        <w:jc w:val="left"/>
        <w:rPr>
          <w:rFonts w:ascii="Courier New" w:hAnsi="Courier New"/>
          <w:sz w:val="12"/>
        </w:rPr>
      </w:pPr>
      <w:r>
        <w:rPr>
          <w:rFonts w:ascii="Courier New" w:hAnsi="Courier New"/>
          <w:w w:val="105"/>
          <w:sz w:val="12"/>
        </w:rPr>
        <w:t>Dimensões</w:t>
        <w:tab/>
        <w:t>do</w:t>
        <w:tab/>
        <w:t>produto</w: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
        <w:gridCol w:w="3292"/>
        <w:gridCol w:w="1838"/>
        <w:gridCol w:w="1235"/>
        <w:gridCol w:w="1497"/>
        <w:gridCol w:w="1023"/>
      </w:tblGrid>
      <w:tr>
        <w:trPr>
          <w:trHeight w:val="787" w:hRule="atLeast"/>
        </w:trPr>
        <w:tc>
          <w:tcPr>
            <w:tcW w:w="573" w:type="dxa"/>
          </w:tcPr>
          <w:p>
            <w:pPr>
              <w:pStyle w:val="TableParagraph"/>
              <w:spacing w:line="240" w:lineRule="auto"/>
              <w:rPr>
                <w:rFonts w:ascii="Times New Roman"/>
                <w:sz w:val="16"/>
              </w:rPr>
            </w:pPr>
          </w:p>
        </w:tc>
        <w:tc>
          <w:tcPr>
            <w:tcW w:w="3292" w:type="dxa"/>
          </w:tcPr>
          <w:p>
            <w:pPr>
              <w:pStyle w:val="TableParagraph"/>
              <w:spacing w:line="211" w:lineRule="auto"/>
              <w:ind w:left="74" w:right="2235"/>
              <w:rPr>
                <w:sz w:val="12"/>
              </w:rPr>
            </w:pPr>
            <w:r>
              <w:rPr>
                <w:w w:val="105"/>
                <w:sz w:val="12"/>
              </w:rPr>
              <w:t>Altura: 24.5cm Largura: 24cm</w:t>
            </w:r>
          </w:p>
          <w:p>
            <w:pPr>
              <w:pStyle w:val="TableParagraph"/>
              <w:spacing w:line="211" w:lineRule="auto"/>
              <w:ind w:left="74" w:right="1574"/>
              <w:rPr>
                <w:sz w:val="12"/>
              </w:rPr>
            </w:pPr>
            <w:r>
              <w:rPr>
                <w:w w:val="105"/>
                <w:sz w:val="12"/>
              </w:rPr>
              <w:t>Profundidade: 16cm Peso</w:t>
            </w:r>
          </w:p>
          <w:p>
            <w:pPr>
              <w:pStyle w:val="TableParagraph"/>
              <w:ind w:left="74"/>
              <w:rPr>
                <w:sz w:val="12"/>
              </w:rPr>
            </w:pPr>
            <w:r>
              <w:rPr>
                <w:w w:val="105"/>
                <w:sz w:val="12"/>
              </w:rPr>
              <w:t>líquido: 0.076Kg</w:t>
            </w:r>
          </w:p>
        </w:tc>
        <w:tc>
          <w:tcPr>
            <w:tcW w:w="5593" w:type="dxa"/>
            <w:gridSpan w:val="4"/>
          </w:tcPr>
          <w:p>
            <w:pPr>
              <w:pStyle w:val="TableParagraph"/>
              <w:spacing w:line="240" w:lineRule="auto"/>
              <w:rPr>
                <w:rFonts w:ascii="Times New Roman"/>
                <w:sz w:val="16"/>
              </w:rPr>
            </w:pPr>
          </w:p>
        </w:tc>
      </w:tr>
      <w:tr>
        <w:trPr>
          <w:trHeight w:val="179" w:hRule="atLeast"/>
        </w:trPr>
        <w:tc>
          <w:tcPr>
            <w:tcW w:w="573" w:type="dxa"/>
          </w:tcPr>
          <w:p>
            <w:pPr>
              <w:pStyle w:val="TableParagraph"/>
              <w:spacing w:before="36"/>
              <w:ind w:left="28" w:right="50"/>
              <w:jc w:val="center"/>
              <w:rPr>
                <w:sz w:val="12"/>
              </w:rPr>
            </w:pPr>
            <w:r>
              <w:rPr>
                <w:w w:val="105"/>
                <w:sz w:val="12"/>
              </w:rPr>
              <w:t>993429</w:t>
            </w:r>
          </w:p>
        </w:tc>
        <w:tc>
          <w:tcPr>
            <w:tcW w:w="3292" w:type="dxa"/>
          </w:tcPr>
          <w:p>
            <w:pPr>
              <w:pStyle w:val="TableParagraph"/>
              <w:spacing w:before="36"/>
              <w:ind w:left="75"/>
              <w:rPr>
                <w:sz w:val="12"/>
              </w:rPr>
            </w:pPr>
            <w:r>
              <w:rPr>
                <w:w w:val="105"/>
                <w:sz w:val="12"/>
              </w:rPr>
              <w:t>ALCOOL EM GEL 70%</w:t>
            </w:r>
          </w:p>
        </w:tc>
        <w:tc>
          <w:tcPr>
            <w:tcW w:w="1838" w:type="dxa"/>
          </w:tcPr>
          <w:p>
            <w:pPr>
              <w:pStyle w:val="TableParagraph"/>
              <w:spacing w:before="36"/>
              <w:ind w:right="482"/>
              <w:jc w:val="right"/>
              <w:rPr>
                <w:sz w:val="12"/>
              </w:rPr>
            </w:pPr>
            <w:r>
              <w:rPr>
                <w:w w:val="105"/>
                <w:sz w:val="12"/>
              </w:rPr>
              <w:t>UNIDADE</w:t>
            </w:r>
          </w:p>
        </w:tc>
        <w:tc>
          <w:tcPr>
            <w:tcW w:w="1235" w:type="dxa"/>
          </w:tcPr>
          <w:p>
            <w:pPr>
              <w:pStyle w:val="TableParagraph"/>
              <w:spacing w:before="36"/>
              <w:ind w:right="144"/>
              <w:jc w:val="right"/>
              <w:rPr>
                <w:sz w:val="12"/>
              </w:rPr>
            </w:pPr>
            <w:r>
              <w:rPr>
                <w:sz w:val="12"/>
              </w:rPr>
              <w:t>1.000,00</w:t>
            </w:r>
          </w:p>
        </w:tc>
        <w:tc>
          <w:tcPr>
            <w:tcW w:w="1497" w:type="dxa"/>
          </w:tcPr>
          <w:p>
            <w:pPr>
              <w:pStyle w:val="TableParagraph"/>
              <w:spacing w:before="36"/>
              <w:ind w:right="292"/>
              <w:jc w:val="right"/>
              <w:rPr>
                <w:sz w:val="12"/>
              </w:rPr>
            </w:pPr>
            <w:r>
              <w:rPr>
                <w:sz w:val="12"/>
              </w:rPr>
              <w:t>13,000</w:t>
            </w:r>
          </w:p>
        </w:tc>
        <w:tc>
          <w:tcPr>
            <w:tcW w:w="1023" w:type="dxa"/>
          </w:tcPr>
          <w:p>
            <w:pPr>
              <w:pStyle w:val="TableParagraph"/>
              <w:spacing w:before="36"/>
              <w:ind w:right="41"/>
              <w:jc w:val="right"/>
              <w:rPr>
                <w:sz w:val="12"/>
              </w:rPr>
            </w:pPr>
            <w:r>
              <w:rPr>
                <w:sz w:val="12"/>
              </w:rPr>
              <w:t>13.000,00</w:t>
            </w:r>
          </w:p>
        </w:tc>
      </w:tr>
      <w:tr>
        <w:trPr>
          <w:trHeight w:val="239" w:hRule="atLeast"/>
        </w:trPr>
        <w:tc>
          <w:tcPr>
            <w:tcW w:w="573" w:type="dxa"/>
          </w:tcPr>
          <w:p>
            <w:pPr>
              <w:pStyle w:val="TableParagraph"/>
              <w:spacing w:before="96"/>
              <w:ind w:left="28" w:right="50"/>
              <w:jc w:val="center"/>
              <w:rPr>
                <w:sz w:val="12"/>
              </w:rPr>
            </w:pPr>
            <w:r>
              <w:rPr>
                <w:w w:val="105"/>
                <w:sz w:val="12"/>
              </w:rPr>
              <w:t>993430</w:t>
            </w:r>
          </w:p>
        </w:tc>
        <w:tc>
          <w:tcPr>
            <w:tcW w:w="3292" w:type="dxa"/>
          </w:tcPr>
          <w:p>
            <w:pPr>
              <w:pStyle w:val="TableParagraph"/>
              <w:spacing w:line="104" w:lineRule="exact"/>
              <w:ind w:left="74"/>
              <w:rPr>
                <w:sz w:val="12"/>
              </w:rPr>
            </w:pPr>
            <w:r>
              <w:rPr>
                <w:w w:val="105"/>
                <w:sz w:val="12"/>
              </w:rPr>
              <w:t>ALCOOL EM GEL 70%</w:t>
            </w:r>
          </w:p>
          <w:p>
            <w:pPr>
              <w:pStyle w:val="TableParagraph"/>
              <w:spacing w:line="116" w:lineRule="exact"/>
              <w:ind w:left="75"/>
              <w:rPr>
                <w:sz w:val="12"/>
              </w:rPr>
            </w:pPr>
            <w:r>
              <w:rPr>
                <w:w w:val="105"/>
                <w:sz w:val="12"/>
              </w:rPr>
              <w:t>ALCOOL LIQUIDO 70%</w:t>
            </w:r>
          </w:p>
        </w:tc>
        <w:tc>
          <w:tcPr>
            <w:tcW w:w="1838" w:type="dxa"/>
          </w:tcPr>
          <w:p>
            <w:pPr>
              <w:pStyle w:val="TableParagraph"/>
              <w:spacing w:before="96"/>
              <w:ind w:right="482"/>
              <w:jc w:val="right"/>
              <w:rPr>
                <w:sz w:val="12"/>
              </w:rPr>
            </w:pPr>
            <w:r>
              <w:rPr>
                <w:w w:val="105"/>
                <w:sz w:val="12"/>
              </w:rPr>
              <w:t>UNIDADE</w:t>
            </w:r>
          </w:p>
        </w:tc>
        <w:tc>
          <w:tcPr>
            <w:tcW w:w="1235" w:type="dxa"/>
          </w:tcPr>
          <w:p>
            <w:pPr>
              <w:pStyle w:val="TableParagraph"/>
              <w:spacing w:before="96"/>
              <w:ind w:right="144"/>
              <w:jc w:val="right"/>
              <w:rPr>
                <w:sz w:val="12"/>
              </w:rPr>
            </w:pPr>
            <w:r>
              <w:rPr>
                <w:sz w:val="12"/>
              </w:rPr>
              <w:t>1.000,00</w:t>
            </w:r>
          </w:p>
        </w:tc>
        <w:tc>
          <w:tcPr>
            <w:tcW w:w="1497" w:type="dxa"/>
          </w:tcPr>
          <w:p>
            <w:pPr>
              <w:pStyle w:val="TableParagraph"/>
              <w:spacing w:before="96"/>
              <w:ind w:right="292"/>
              <w:jc w:val="right"/>
              <w:rPr>
                <w:sz w:val="12"/>
              </w:rPr>
            </w:pPr>
            <w:r>
              <w:rPr>
                <w:w w:val="105"/>
                <w:sz w:val="12"/>
              </w:rPr>
              <w:t>9,000</w:t>
            </w:r>
          </w:p>
        </w:tc>
        <w:tc>
          <w:tcPr>
            <w:tcW w:w="1023" w:type="dxa"/>
          </w:tcPr>
          <w:p>
            <w:pPr>
              <w:pStyle w:val="TableParagraph"/>
              <w:spacing w:before="96"/>
              <w:ind w:right="41"/>
              <w:jc w:val="right"/>
              <w:rPr>
                <w:sz w:val="12"/>
              </w:rPr>
            </w:pPr>
            <w:r>
              <w:rPr>
                <w:sz w:val="12"/>
              </w:rPr>
              <w:t>9.000,00</w:t>
            </w:r>
          </w:p>
        </w:tc>
      </w:tr>
      <w:tr>
        <w:trPr>
          <w:trHeight w:val="239" w:hRule="atLeast"/>
        </w:trPr>
        <w:tc>
          <w:tcPr>
            <w:tcW w:w="573" w:type="dxa"/>
          </w:tcPr>
          <w:p>
            <w:pPr>
              <w:pStyle w:val="TableParagraph"/>
              <w:spacing w:before="96"/>
              <w:ind w:left="28" w:right="50"/>
              <w:jc w:val="center"/>
              <w:rPr>
                <w:sz w:val="12"/>
              </w:rPr>
            </w:pPr>
            <w:r>
              <w:rPr>
                <w:w w:val="105"/>
                <w:sz w:val="12"/>
              </w:rPr>
              <w:t>993431</w:t>
            </w:r>
          </w:p>
        </w:tc>
        <w:tc>
          <w:tcPr>
            <w:tcW w:w="3292" w:type="dxa"/>
          </w:tcPr>
          <w:p>
            <w:pPr>
              <w:pStyle w:val="TableParagraph"/>
              <w:spacing w:line="104" w:lineRule="exact"/>
              <w:ind w:left="74"/>
              <w:rPr>
                <w:sz w:val="12"/>
              </w:rPr>
            </w:pPr>
            <w:r>
              <w:rPr>
                <w:w w:val="105"/>
                <w:sz w:val="12"/>
              </w:rPr>
              <w:t>ALCOOL LIQUIDO 70%</w:t>
            </w:r>
          </w:p>
          <w:p>
            <w:pPr>
              <w:pStyle w:val="TableParagraph"/>
              <w:spacing w:line="116" w:lineRule="exact"/>
              <w:ind w:left="75"/>
              <w:rPr>
                <w:sz w:val="12"/>
              </w:rPr>
            </w:pPr>
            <w:r>
              <w:rPr>
                <w:w w:val="105"/>
                <w:sz w:val="12"/>
              </w:rPr>
              <w:t>TERMOMETRO DIGITAL INFRAFERMELHO</w:t>
            </w:r>
          </w:p>
        </w:tc>
        <w:tc>
          <w:tcPr>
            <w:tcW w:w="1838" w:type="dxa"/>
          </w:tcPr>
          <w:p>
            <w:pPr>
              <w:pStyle w:val="TableParagraph"/>
              <w:spacing w:before="96"/>
              <w:ind w:right="482"/>
              <w:jc w:val="right"/>
              <w:rPr>
                <w:sz w:val="12"/>
              </w:rPr>
            </w:pPr>
            <w:r>
              <w:rPr>
                <w:w w:val="105"/>
                <w:sz w:val="12"/>
              </w:rPr>
              <w:t>UNIDADE</w:t>
            </w:r>
          </w:p>
        </w:tc>
        <w:tc>
          <w:tcPr>
            <w:tcW w:w="1235" w:type="dxa"/>
          </w:tcPr>
          <w:p>
            <w:pPr>
              <w:pStyle w:val="TableParagraph"/>
              <w:spacing w:before="96"/>
              <w:ind w:right="144"/>
              <w:jc w:val="right"/>
              <w:rPr>
                <w:sz w:val="12"/>
              </w:rPr>
            </w:pPr>
            <w:r>
              <w:rPr>
                <w:sz w:val="12"/>
              </w:rPr>
              <w:t>100,00</w:t>
            </w:r>
          </w:p>
        </w:tc>
        <w:tc>
          <w:tcPr>
            <w:tcW w:w="1497" w:type="dxa"/>
          </w:tcPr>
          <w:p>
            <w:pPr>
              <w:pStyle w:val="TableParagraph"/>
              <w:spacing w:before="96"/>
              <w:ind w:right="292"/>
              <w:jc w:val="right"/>
              <w:rPr>
                <w:sz w:val="12"/>
              </w:rPr>
            </w:pPr>
            <w:r>
              <w:rPr>
                <w:w w:val="105"/>
                <w:sz w:val="12"/>
              </w:rPr>
              <w:t>290,000</w:t>
            </w:r>
          </w:p>
        </w:tc>
        <w:tc>
          <w:tcPr>
            <w:tcW w:w="1023" w:type="dxa"/>
          </w:tcPr>
          <w:p>
            <w:pPr>
              <w:pStyle w:val="TableParagraph"/>
              <w:spacing w:before="96"/>
              <w:ind w:right="41"/>
              <w:jc w:val="right"/>
              <w:rPr>
                <w:sz w:val="12"/>
              </w:rPr>
            </w:pPr>
            <w:r>
              <w:rPr>
                <w:sz w:val="12"/>
              </w:rPr>
              <w:t>29.000,00</w:t>
            </w:r>
          </w:p>
        </w:tc>
      </w:tr>
      <w:tr>
        <w:trPr>
          <w:trHeight w:val="239" w:hRule="atLeast"/>
        </w:trPr>
        <w:tc>
          <w:tcPr>
            <w:tcW w:w="573" w:type="dxa"/>
          </w:tcPr>
          <w:p>
            <w:pPr>
              <w:pStyle w:val="TableParagraph"/>
              <w:spacing w:before="96"/>
              <w:ind w:left="28" w:right="50"/>
              <w:jc w:val="center"/>
              <w:rPr>
                <w:sz w:val="12"/>
              </w:rPr>
            </w:pPr>
            <w:r>
              <w:rPr>
                <w:w w:val="105"/>
                <w:sz w:val="12"/>
              </w:rPr>
              <w:t>993432</w:t>
            </w:r>
          </w:p>
        </w:tc>
        <w:tc>
          <w:tcPr>
            <w:tcW w:w="3292" w:type="dxa"/>
          </w:tcPr>
          <w:p>
            <w:pPr>
              <w:pStyle w:val="TableParagraph"/>
              <w:spacing w:line="104" w:lineRule="exact"/>
              <w:ind w:left="74"/>
              <w:rPr>
                <w:sz w:val="12"/>
              </w:rPr>
            </w:pPr>
            <w:r>
              <w:rPr>
                <w:w w:val="105"/>
                <w:sz w:val="12"/>
              </w:rPr>
              <w:t>TERMOMETRO DIGITAL INFRAVERMELHO</w:t>
            </w:r>
          </w:p>
          <w:p>
            <w:pPr>
              <w:pStyle w:val="TableParagraph"/>
              <w:spacing w:line="116" w:lineRule="exact"/>
              <w:ind w:left="75"/>
              <w:rPr>
                <w:sz w:val="12"/>
              </w:rPr>
            </w:pPr>
            <w:r>
              <w:rPr>
                <w:w w:val="105"/>
                <w:sz w:val="12"/>
              </w:rPr>
              <w:t>DISPENSADOR DE ALCOOL EM GEL</w:t>
            </w:r>
          </w:p>
        </w:tc>
        <w:tc>
          <w:tcPr>
            <w:tcW w:w="1838" w:type="dxa"/>
          </w:tcPr>
          <w:p>
            <w:pPr>
              <w:pStyle w:val="TableParagraph"/>
              <w:spacing w:before="96"/>
              <w:ind w:right="482"/>
              <w:jc w:val="right"/>
              <w:rPr>
                <w:sz w:val="12"/>
              </w:rPr>
            </w:pPr>
            <w:r>
              <w:rPr>
                <w:w w:val="105"/>
                <w:sz w:val="12"/>
              </w:rPr>
              <w:t>UNIDADE</w:t>
            </w:r>
          </w:p>
        </w:tc>
        <w:tc>
          <w:tcPr>
            <w:tcW w:w="1235" w:type="dxa"/>
          </w:tcPr>
          <w:p>
            <w:pPr>
              <w:pStyle w:val="TableParagraph"/>
              <w:spacing w:before="96"/>
              <w:ind w:right="144"/>
              <w:jc w:val="right"/>
              <w:rPr>
                <w:sz w:val="12"/>
              </w:rPr>
            </w:pPr>
            <w:r>
              <w:rPr>
                <w:sz w:val="12"/>
              </w:rPr>
              <w:t>80,00</w:t>
            </w:r>
          </w:p>
        </w:tc>
        <w:tc>
          <w:tcPr>
            <w:tcW w:w="1497" w:type="dxa"/>
          </w:tcPr>
          <w:p>
            <w:pPr>
              <w:pStyle w:val="TableParagraph"/>
              <w:spacing w:before="96"/>
              <w:ind w:right="292"/>
              <w:jc w:val="right"/>
              <w:rPr>
                <w:sz w:val="12"/>
              </w:rPr>
            </w:pPr>
            <w:r>
              <w:rPr>
                <w:w w:val="105"/>
                <w:sz w:val="12"/>
              </w:rPr>
              <w:t>300,000</w:t>
            </w:r>
          </w:p>
        </w:tc>
        <w:tc>
          <w:tcPr>
            <w:tcW w:w="1023" w:type="dxa"/>
          </w:tcPr>
          <w:p>
            <w:pPr>
              <w:pStyle w:val="TableParagraph"/>
              <w:spacing w:before="96"/>
              <w:ind w:right="41"/>
              <w:jc w:val="right"/>
              <w:rPr>
                <w:sz w:val="12"/>
              </w:rPr>
            </w:pPr>
            <w:r>
              <w:rPr>
                <w:sz w:val="12"/>
              </w:rPr>
              <w:t>24.000,00</w:t>
            </w:r>
          </w:p>
        </w:tc>
      </w:tr>
      <w:tr>
        <w:trPr>
          <w:trHeight w:val="239" w:hRule="atLeast"/>
        </w:trPr>
        <w:tc>
          <w:tcPr>
            <w:tcW w:w="573" w:type="dxa"/>
          </w:tcPr>
          <w:p>
            <w:pPr>
              <w:pStyle w:val="TableParagraph"/>
              <w:spacing w:before="96"/>
              <w:ind w:left="28" w:right="50"/>
              <w:jc w:val="center"/>
              <w:rPr>
                <w:sz w:val="12"/>
              </w:rPr>
            </w:pPr>
            <w:r>
              <w:rPr>
                <w:w w:val="105"/>
                <w:sz w:val="12"/>
              </w:rPr>
              <w:t>993433</w:t>
            </w:r>
          </w:p>
        </w:tc>
        <w:tc>
          <w:tcPr>
            <w:tcW w:w="3292" w:type="dxa"/>
          </w:tcPr>
          <w:p>
            <w:pPr>
              <w:pStyle w:val="TableParagraph"/>
              <w:spacing w:line="104" w:lineRule="exact"/>
              <w:ind w:left="74"/>
              <w:rPr>
                <w:sz w:val="12"/>
              </w:rPr>
            </w:pPr>
            <w:r>
              <w:rPr>
                <w:w w:val="105"/>
                <w:sz w:val="12"/>
              </w:rPr>
              <w:t>DISPENSADOR DE ALCOOL EM GEL.</w:t>
            </w:r>
          </w:p>
          <w:p>
            <w:pPr>
              <w:pStyle w:val="TableParagraph"/>
              <w:spacing w:line="116" w:lineRule="exact"/>
              <w:ind w:left="75"/>
              <w:rPr>
                <w:sz w:val="12"/>
              </w:rPr>
            </w:pPr>
            <w:r>
              <w:rPr>
                <w:w w:val="105"/>
                <w:sz w:val="12"/>
              </w:rPr>
              <w:t>DISPENSADOR DE SABAO LIQUIDO</w:t>
            </w:r>
          </w:p>
        </w:tc>
        <w:tc>
          <w:tcPr>
            <w:tcW w:w="1838" w:type="dxa"/>
          </w:tcPr>
          <w:p>
            <w:pPr>
              <w:pStyle w:val="TableParagraph"/>
              <w:spacing w:before="96"/>
              <w:ind w:right="482"/>
              <w:jc w:val="right"/>
              <w:rPr>
                <w:sz w:val="12"/>
              </w:rPr>
            </w:pPr>
            <w:r>
              <w:rPr>
                <w:w w:val="105"/>
                <w:sz w:val="12"/>
              </w:rPr>
              <w:t>UNIDADE</w:t>
            </w:r>
          </w:p>
        </w:tc>
        <w:tc>
          <w:tcPr>
            <w:tcW w:w="1235" w:type="dxa"/>
          </w:tcPr>
          <w:p>
            <w:pPr>
              <w:pStyle w:val="TableParagraph"/>
              <w:spacing w:before="96"/>
              <w:ind w:right="144"/>
              <w:jc w:val="right"/>
              <w:rPr>
                <w:sz w:val="12"/>
              </w:rPr>
            </w:pPr>
            <w:r>
              <w:rPr>
                <w:sz w:val="12"/>
              </w:rPr>
              <w:t>80,00</w:t>
            </w:r>
          </w:p>
        </w:tc>
        <w:tc>
          <w:tcPr>
            <w:tcW w:w="1497" w:type="dxa"/>
          </w:tcPr>
          <w:p>
            <w:pPr>
              <w:pStyle w:val="TableParagraph"/>
              <w:spacing w:before="96"/>
              <w:ind w:right="292"/>
              <w:jc w:val="right"/>
              <w:rPr>
                <w:sz w:val="12"/>
              </w:rPr>
            </w:pPr>
            <w:r>
              <w:rPr>
                <w:w w:val="105"/>
                <w:sz w:val="12"/>
              </w:rPr>
              <w:t>199,000</w:t>
            </w:r>
          </w:p>
        </w:tc>
        <w:tc>
          <w:tcPr>
            <w:tcW w:w="1023" w:type="dxa"/>
          </w:tcPr>
          <w:p>
            <w:pPr>
              <w:pStyle w:val="TableParagraph"/>
              <w:spacing w:before="96"/>
              <w:ind w:right="41"/>
              <w:jc w:val="right"/>
              <w:rPr>
                <w:sz w:val="12"/>
              </w:rPr>
            </w:pPr>
            <w:r>
              <w:rPr>
                <w:sz w:val="12"/>
              </w:rPr>
              <w:t>15.920,00</w:t>
            </w:r>
          </w:p>
        </w:tc>
      </w:tr>
      <w:tr>
        <w:trPr>
          <w:trHeight w:val="239" w:hRule="atLeast"/>
        </w:trPr>
        <w:tc>
          <w:tcPr>
            <w:tcW w:w="573" w:type="dxa"/>
          </w:tcPr>
          <w:p>
            <w:pPr>
              <w:pStyle w:val="TableParagraph"/>
              <w:spacing w:before="96"/>
              <w:ind w:left="28" w:right="50"/>
              <w:jc w:val="center"/>
              <w:rPr>
                <w:sz w:val="12"/>
              </w:rPr>
            </w:pPr>
            <w:r>
              <w:rPr>
                <w:w w:val="105"/>
                <w:sz w:val="12"/>
              </w:rPr>
              <w:t>993434</w:t>
            </w:r>
          </w:p>
        </w:tc>
        <w:tc>
          <w:tcPr>
            <w:tcW w:w="3292" w:type="dxa"/>
          </w:tcPr>
          <w:p>
            <w:pPr>
              <w:pStyle w:val="TableParagraph"/>
              <w:spacing w:line="104" w:lineRule="exact"/>
              <w:ind w:left="74"/>
              <w:rPr>
                <w:sz w:val="12"/>
              </w:rPr>
            </w:pPr>
            <w:r>
              <w:rPr>
                <w:w w:val="105"/>
                <w:sz w:val="12"/>
              </w:rPr>
              <w:t>DISPENSADOR DE SABAO LIQUIDO.</w:t>
            </w:r>
          </w:p>
          <w:p>
            <w:pPr>
              <w:pStyle w:val="TableParagraph"/>
              <w:spacing w:line="116" w:lineRule="exact"/>
              <w:ind w:left="75"/>
              <w:rPr>
                <w:sz w:val="12"/>
              </w:rPr>
            </w:pPr>
            <w:r>
              <w:rPr>
                <w:w w:val="105"/>
                <w:sz w:val="12"/>
              </w:rPr>
              <w:t>MASCARA DE TECIDO</w:t>
            </w:r>
          </w:p>
        </w:tc>
        <w:tc>
          <w:tcPr>
            <w:tcW w:w="1838" w:type="dxa"/>
          </w:tcPr>
          <w:p>
            <w:pPr>
              <w:pStyle w:val="TableParagraph"/>
              <w:spacing w:before="96"/>
              <w:ind w:right="482"/>
              <w:jc w:val="right"/>
              <w:rPr>
                <w:sz w:val="12"/>
              </w:rPr>
            </w:pPr>
            <w:r>
              <w:rPr>
                <w:w w:val="105"/>
                <w:sz w:val="12"/>
              </w:rPr>
              <w:t>UNIDADE</w:t>
            </w:r>
          </w:p>
        </w:tc>
        <w:tc>
          <w:tcPr>
            <w:tcW w:w="1235" w:type="dxa"/>
          </w:tcPr>
          <w:p>
            <w:pPr>
              <w:pStyle w:val="TableParagraph"/>
              <w:spacing w:before="96"/>
              <w:ind w:right="144"/>
              <w:jc w:val="right"/>
              <w:rPr>
                <w:sz w:val="12"/>
              </w:rPr>
            </w:pPr>
            <w:r>
              <w:rPr>
                <w:sz w:val="12"/>
              </w:rPr>
              <w:t>1.600,00</w:t>
            </w:r>
          </w:p>
        </w:tc>
        <w:tc>
          <w:tcPr>
            <w:tcW w:w="1497" w:type="dxa"/>
          </w:tcPr>
          <w:p>
            <w:pPr>
              <w:pStyle w:val="TableParagraph"/>
              <w:spacing w:before="96"/>
              <w:ind w:right="292"/>
              <w:jc w:val="right"/>
              <w:rPr>
                <w:sz w:val="12"/>
              </w:rPr>
            </w:pPr>
            <w:r>
              <w:rPr>
                <w:w w:val="105"/>
                <w:sz w:val="12"/>
              </w:rPr>
              <w:t>8,000</w:t>
            </w:r>
          </w:p>
        </w:tc>
        <w:tc>
          <w:tcPr>
            <w:tcW w:w="1023" w:type="dxa"/>
          </w:tcPr>
          <w:p>
            <w:pPr>
              <w:pStyle w:val="TableParagraph"/>
              <w:spacing w:before="96"/>
              <w:ind w:right="41"/>
              <w:jc w:val="right"/>
              <w:rPr>
                <w:sz w:val="12"/>
              </w:rPr>
            </w:pPr>
            <w:r>
              <w:rPr>
                <w:sz w:val="12"/>
              </w:rPr>
              <w:t>12.800,00</w:t>
            </w:r>
          </w:p>
        </w:tc>
      </w:tr>
      <w:tr>
        <w:trPr>
          <w:trHeight w:val="179" w:hRule="atLeast"/>
        </w:trPr>
        <w:tc>
          <w:tcPr>
            <w:tcW w:w="573" w:type="dxa"/>
          </w:tcPr>
          <w:p>
            <w:pPr>
              <w:pStyle w:val="TableParagraph"/>
              <w:spacing w:line="240" w:lineRule="auto"/>
              <w:rPr>
                <w:rFonts w:ascii="Times New Roman"/>
                <w:sz w:val="12"/>
              </w:rPr>
            </w:pPr>
          </w:p>
        </w:tc>
        <w:tc>
          <w:tcPr>
            <w:tcW w:w="3292" w:type="dxa"/>
          </w:tcPr>
          <w:p>
            <w:pPr>
              <w:pStyle w:val="TableParagraph"/>
              <w:spacing w:line="112" w:lineRule="exact"/>
              <w:ind w:left="74"/>
              <w:rPr>
                <w:sz w:val="12"/>
              </w:rPr>
            </w:pPr>
            <w:r>
              <w:rPr>
                <w:w w:val="105"/>
                <w:sz w:val="12"/>
              </w:rPr>
              <w:t>MASCARA DE TECIDO PARA PROTECAO.</w:t>
            </w:r>
          </w:p>
        </w:tc>
        <w:tc>
          <w:tcPr>
            <w:tcW w:w="1838" w:type="dxa"/>
          </w:tcPr>
          <w:p>
            <w:pPr>
              <w:pStyle w:val="TableParagraph"/>
              <w:spacing w:line="240" w:lineRule="auto"/>
              <w:rPr>
                <w:rFonts w:ascii="Times New Roman"/>
                <w:sz w:val="12"/>
              </w:rPr>
            </w:pPr>
          </w:p>
        </w:tc>
        <w:tc>
          <w:tcPr>
            <w:tcW w:w="1235" w:type="dxa"/>
          </w:tcPr>
          <w:p>
            <w:pPr>
              <w:pStyle w:val="TableParagraph"/>
              <w:spacing w:line="240" w:lineRule="auto"/>
              <w:rPr>
                <w:rFonts w:ascii="Times New Roman"/>
                <w:sz w:val="12"/>
              </w:rPr>
            </w:pPr>
          </w:p>
        </w:tc>
        <w:tc>
          <w:tcPr>
            <w:tcW w:w="1497" w:type="dxa"/>
          </w:tcPr>
          <w:p>
            <w:pPr>
              <w:pStyle w:val="TableParagraph"/>
              <w:spacing w:line="240" w:lineRule="auto"/>
              <w:rPr>
                <w:rFonts w:ascii="Times New Roman"/>
                <w:sz w:val="12"/>
              </w:rPr>
            </w:pPr>
          </w:p>
        </w:tc>
        <w:tc>
          <w:tcPr>
            <w:tcW w:w="1023" w:type="dxa"/>
          </w:tcPr>
          <w:p>
            <w:pPr>
              <w:pStyle w:val="TableParagraph"/>
              <w:spacing w:line="240" w:lineRule="auto"/>
              <w:rPr>
                <w:rFonts w:ascii="Times New Roman"/>
                <w:sz w:val="12"/>
              </w:rPr>
            </w:pPr>
          </w:p>
        </w:tc>
      </w:tr>
      <w:tr>
        <w:trPr>
          <w:trHeight w:val="187" w:hRule="atLeast"/>
        </w:trPr>
        <w:tc>
          <w:tcPr>
            <w:tcW w:w="573" w:type="dxa"/>
          </w:tcPr>
          <w:p>
            <w:pPr>
              <w:pStyle w:val="TableParagraph"/>
              <w:spacing w:line="240" w:lineRule="auto"/>
              <w:rPr>
                <w:rFonts w:ascii="Times New Roman"/>
                <w:sz w:val="12"/>
              </w:rPr>
            </w:pPr>
          </w:p>
        </w:tc>
        <w:tc>
          <w:tcPr>
            <w:tcW w:w="3292" w:type="dxa"/>
          </w:tcPr>
          <w:p>
            <w:pPr>
              <w:pStyle w:val="TableParagraph"/>
              <w:spacing w:line="240" w:lineRule="auto"/>
              <w:rPr>
                <w:rFonts w:ascii="Times New Roman"/>
                <w:sz w:val="12"/>
              </w:rPr>
            </w:pPr>
          </w:p>
        </w:tc>
        <w:tc>
          <w:tcPr>
            <w:tcW w:w="1838" w:type="dxa"/>
          </w:tcPr>
          <w:p>
            <w:pPr>
              <w:pStyle w:val="TableParagraph"/>
              <w:spacing w:line="240" w:lineRule="auto"/>
              <w:rPr>
                <w:rFonts w:ascii="Times New Roman"/>
                <w:sz w:val="12"/>
              </w:rPr>
            </w:pPr>
          </w:p>
        </w:tc>
        <w:tc>
          <w:tcPr>
            <w:tcW w:w="1235" w:type="dxa"/>
          </w:tcPr>
          <w:p>
            <w:pPr>
              <w:pStyle w:val="TableParagraph"/>
              <w:spacing w:line="240" w:lineRule="auto"/>
              <w:rPr>
                <w:rFonts w:ascii="Times New Roman"/>
                <w:sz w:val="12"/>
              </w:rPr>
            </w:pPr>
          </w:p>
        </w:tc>
        <w:tc>
          <w:tcPr>
            <w:tcW w:w="1497" w:type="dxa"/>
          </w:tcPr>
          <w:p>
            <w:pPr>
              <w:pStyle w:val="TableParagraph"/>
              <w:spacing w:line="132" w:lineRule="exact" w:before="36"/>
              <w:ind w:right="217"/>
              <w:jc w:val="right"/>
              <w:rPr>
                <w:sz w:val="12"/>
              </w:rPr>
            </w:pPr>
            <w:r>
              <w:rPr>
                <w:w w:val="105"/>
                <w:sz w:val="12"/>
              </w:rPr>
              <w:t>VALOR GLOBAL R$</w:t>
            </w:r>
          </w:p>
        </w:tc>
        <w:tc>
          <w:tcPr>
            <w:tcW w:w="1023" w:type="dxa"/>
          </w:tcPr>
          <w:p>
            <w:pPr>
              <w:pStyle w:val="TableParagraph"/>
              <w:spacing w:line="132" w:lineRule="exact" w:before="36"/>
              <w:ind w:right="41"/>
              <w:jc w:val="right"/>
              <w:rPr>
                <w:sz w:val="12"/>
              </w:rPr>
            </w:pPr>
            <w:r>
              <w:rPr>
                <w:sz w:val="12"/>
              </w:rPr>
              <w:t>151.040,00</w:t>
            </w:r>
          </w:p>
        </w:tc>
      </w:tr>
    </w:tbl>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rPr>
          <w:rFonts w:ascii="Courier New"/>
          <w:sz w:val="14"/>
        </w:rPr>
      </w:pPr>
    </w:p>
    <w:p>
      <w:pPr>
        <w:pStyle w:val="Heading1"/>
        <w:spacing w:before="112"/>
        <w:jc w:val="both"/>
      </w:pPr>
      <w:r>
        <w:rPr/>
        <w:t>CLÁUSULA SEGUNDA - DA FUNDAMENTAÇÃO LEGAL</w:t>
      </w:r>
    </w:p>
    <w:p>
      <w:pPr>
        <w:pStyle w:val="BodyText"/>
        <w:rPr>
          <w:b/>
          <w:sz w:val="21"/>
        </w:rPr>
      </w:pPr>
    </w:p>
    <w:p>
      <w:pPr>
        <w:pStyle w:val="BodyText"/>
        <w:ind w:left="169"/>
      </w:pPr>
      <w:r>
        <w:rPr/>
        <w:t>2.1 - Este contrato fundamenta-se no da Lei nº 8.666/93, de 21 de junho de 1993, e suas posteriores alterações.</w:t>
      </w:r>
    </w:p>
    <w:p>
      <w:pPr>
        <w:pStyle w:val="BodyText"/>
        <w:rPr>
          <w:sz w:val="24"/>
        </w:rPr>
      </w:pPr>
    </w:p>
    <w:p>
      <w:pPr>
        <w:pStyle w:val="BodyText"/>
        <w:spacing w:before="9"/>
        <w:rPr>
          <w:sz w:val="21"/>
        </w:rPr>
      </w:pPr>
    </w:p>
    <w:p>
      <w:pPr>
        <w:pStyle w:val="Heading1"/>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558" w:val="left" w:leader="none"/>
        </w:tabs>
        <w:spacing w:line="240" w:lineRule="auto" w:before="0"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spacing w:after="0" w:line="240" w:lineRule="auto"/>
        <w:jc w:val="left"/>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1"/>
          <w:numId w:val="1"/>
        </w:numPr>
        <w:tabs>
          <w:tab w:pos="558" w:val="left" w:leader="none"/>
        </w:tabs>
        <w:spacing w:line="240" w:lineRule="auto" w:before="95" w:after="0"/>
        <w:ind w:left="169" w:right="158" w:firstLine="0"/>
        <w:jc w:val="both"/>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726" w:val="left" w:leader="none"/>
        </w:tabs>
        <w:spacing w:line="240" w:lineRule="auto" w:before="0" w:after="0"/>
        <w:ind w:left="169" w:right="202" w:firstLine="0"/>
        <w:jc w:val="both"/>
        <w:rPr>
          <w:sz w:val="22"/>
        </w:rPr>
      </w:pPr>
      <w:r>
        <w:rPr>
          <w:sz w:val="22"/>
        </w:rPr>
        <w:t>Encaminhar para o Setor Financeiro dao FUNDO MUNICIPAL DE SAÚDE DE ANAPU as notas </w:t>
      </w:r>
      <w:r>
        <w:rPr>
          <w:spacing w:val="-6"/>
          <w:sz w:val="22"/>
        </w:rPr>
        <w:t>de </w:t>
      </w:r>
      <w:r>
        <w:rPr>
          <w:sz w:val="22"/>
        </w:rPr>
        <w:t>empenhos e respectivas notas fiscais/faturas concernentes ao objeto</w:t>
      </w:r>
      <w:r>
        <w:rPr>
          <w:spacing w:val="3"/>
          <w:sz w:val="22"/>
        </w:rPr>
        <w:t> </w:t>
      </w:r>
      <w:r>
        <w:rPr>
          <w:sz w:val="22"/>
        </w:rPr>
        <w:t>contratual;</w:t>
      </w:r>
    </w:p>
    <w:p>
      <w:pPr>
        <w:pStyle w:val="BodyText"/>
        <w:spacing w:before="6"/>
      </w:pPr>
    </w:p>
    <w:p>
      <w:pPr>
        <w:pStyle w:val="ListParagraph"/>
        <w:numPr>
          <w:ilvl w:val="1"/>
          <w:numId w:val="1"/>
        </w:numPr>
        <w:tabs>
          <w:tab w:pos="563" w:val="left" w:leader="none"/>
        </w:tabs>
        <w:spacing w:line="240" w:lineRule="auto" w:before="0" w:after="0"/>
        <w:ind w:left="169" w:right="163"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Pr>
          <w:spacing w:val="1"/>
          <w:sz w:val="22"/>
        </w:rPr>
        <w:t> </w:t>
      </w:r>
      <w:r>
        <w:rPr>
          <w:sz w:val="22"/>
        </w:rPr>
        <w:t>CONTRATADA;</w:t>
      </w:r>
    </w:p>
    <w:p>
      <w:pPr>
        <w:pStyle w:val="BodyText"/>
        <w:spacing w:before="9"/>
      </w:pPr>
    </w:p>
    <w:p>
      <w:pPr>
        <w:pStyle w:val="ListParagraph"/>
        <w:numPr>
          <w:ilvl w:val="1"/>
          <w:numId w:val="1"/>
        </w:numPr>
        <w:tabs>
          <w:tab w:pos="606" w:val="left" w:leader="none"/>
        </w:tabs>
        <w:spacing w:line="240" w:lineRule="auto" w:before="0"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3"/>
      </w:pPr>
    </w:p>
    <w:p>
      <w:pPr>
        <w:pStyle w:val="ListParagraph"/>
        <w:numPr>
          <w:ilvl w:val="1"/>
          <w:numId w:val="1"/>
        </w:numPr>
        <w:tabs>
          <w:tab w:pos="568" w:val="left" w:leader="none"/>
        </w:tabs>
        <w:spacing w:line="240" w:lineRule="auto" w:before="1"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0"/>
        <w:rPr>
          <w:sz w:val="21"/>
        </w:rPr>
      </w:pPr>
    </w:p>
    <w:p>
      <w:pPr>
        <w:pStyle w:val="Heading1"/>
      </w:pPr>
      <w:r>
        <w:rPr/>
        <w:t>CLÁUSULA QUARTA - DAS RESPONSABILIDADES DO CONTRATANTE</w:t>
      </w:r>
    </w:p>
    <w:p>
      <w:pPr>
        <w:pStyle w:val="BodyText"/>
        <w:rPr>
          <w:b/>
          <w:sz w:val="21"/>
        </w:rPr>
      </w:pPr>
    </w:p>
    <w:p>
      <w:pPr>
        <w:pStyle w:val="ListParagraph"/>
        <w:numPr>
          <w:ilvl w:val="1"/>
          <w:numId w:val="2"/>
        </w:numPr>
        <w:tabs>
          <w:tab w:pos="572" w:val="left" w:leader="none"/>
        </w:tabs>
        <w:spacing w:line="240" w:lineRule="auto" w:before="1" w:after="0"/>
        <w:ind w:left="169" w:right="14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55" w:val="left" w:leader="none"/>
        </w:tabs>
        <w:spacing w:line="240" w:lineRule="auto" w:before="0"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6"/>
      </w:pPr>
    </w:p>
    <w:p>
      <w:pPr>
        <w:pStyle w:val="ListParagraph"/>
        <w:numPr>
          <w:ilvl w:val="1"/>
          <w:numId w:val="2"/>
        </w:numPr>
        <w:tabs>
          <w:tab w:pos="585" w:val="left" w:leader="none"/>
        </w:tabs>
        <w:spacing w:line="240" w:lineRule="auto" w:before="0"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0"/>
        <w:rPr>
          <w:sz w:val="21"/>
        </w:rPr>
      </w:pPr>
    </w:p>
    <w:p>
      <w:pPr>
        <w:pStyle w:val="Heading1"/>
      </w:pPr>
      <w:r>
        <w:rPr/>
        <w:t>CLÁUSULA QUINTA - DA VIGÊNCIA</w:t>
      </w:r>
    </w:p>
    <w:p>
      <w:pPr>
        <w:pStyle w:val="BodyText"/>
        <w:rPr>
          <w:b/>
          <w:sz w:val="21"/>
        </w:rPr>
      </w:pPr>
    </w:p>
    <w:p>
      <w:pPr>
        <w:pStyle w:val="BodyText"/>
        <w:spacing w:before="1"/>
        <w:ind w:left="169" w:right="167"/>
        <w:jc w:val="both"/>
      </w:pPr>
      <w:r>
        <w:rPr/>
        <w:t>5.1 - A vigência deste instrumento contratual iniciará em 03 de Setembro de 2020 extinguindo-se em 02 de Outubro</w:t>
      </w:r>
      <w:r>
        <w:rPr>
          <w:spacing w:val="-39"/>
        </w:rPr>
        <w:t> </w:t>
      </w:r>
      <w:r>
        <w:rPr/>
        <w:t>de 2020, podendo ser prorrogado de acordo com a</w:t>
      </w:r>
      <w:r>
        <w:rPr>
          <w:spacing w:val="-11"/>
        </w:rPr>
        <w:t> </w:t>
      </w:r>
      <w:r>
        <w:rPr/>
        <w:t>lei.</w:t>
      </w:r>
    </w:p>
    <w:p>
      <w:pPr>
        <w:pStyle w:val="BodyText"/>
        <w:rPr>
          <w:sz w:val="24"/>
        </w:rPr>
      </w:pPr>
    </w:p>
    <w:p>
      <w:pPr>
        <w:pStyle w:val="BodyText"/>
        <w:spacing w:before="10"/>
        <w:rPr>
          <w:sz w:val="21"/>
        </w:rPr>
      </w:pPr>
    </w:p>
    <w:p>
      <w:pPr>
        <w:pStyle w:val="Heading1"/>
      </w:pPr>
      <w:r>
        <w:rPr/>
        <w:t>CLÁUSULA SEXTA - DA RESCISÃO</w:t>
      </w:r>
    </w:p>
    <w:p>
      <w:pPr>
        <w:pStyle w:val="BodyText"/>
        <w:rPr>
          <w:b/>
          <w:sz w:val="21"/>
        </w:rPr>
      </w:pPr>
    </w:p>
    <w:p>
      <w:pPr>
        <w:pStyle w:val="BodyText"/>
        <w:ind w:left="169" w:right="157"/>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spacing w:after="0"/>
        <w:jc w:val="both"/>
        <w:sectPr>
          <w:pgSz w:w="11900" w:h="16840"/>
          <w:pgMar w:header="696" w:footer="1755" w:top="1980" w:bottom="1940" w:left="520" w:right="600"/>
        </w:sectPr>
      </w:pPr>
    </w:p>
    <w:p>
      <w:pPr>
        <w:pStyle w:val="BodyText"/>
        <w:rPr>
          <w:sz w:val="20"/>
        </w:rPr>
      </w:pPr>
    </w:p>
    <w:p>
      <w:pPr>
        <w:pStyle w:val="BodyText"/>
        <w:rPr>
          <w:sz w:val="20"/>
        </w:rPr>
      </w:pPr>
    </w:p>
    <w:p>
      <w:pPr>
        <w:pStyle w:val="BodyText"/>
        <w:spacing w:before="6"/>
        <w:rPr>
          <w:sz w:val="18"/>
        </w:rPr>
      </w:pPr>
    </w:p>
    <w:p>
      <w:pPr>
        <w:pStyle w:val="Heading1"/>
        <w:spacing w:before="96"/>
      </w:pPr>
      <w:r>
        <w:rPr/>
        <w:t>CLÁUSULA SÉTIMA - DAS PENALIDADES</w:t>
      </w:r>
    </w:p>
    <w:p>
      <w:pPr>
        <w:pStyle w:val="BodyText"/>
        <w:spacing w:before="11"/>
        <w:rPr>
          <w:b/>
          <w:sz w:val="20"/>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185" w:val="left" w:leader="none"/>
          <w:tab w:pos="1186" w:val="left" w:leader="none"/>
        </w:tabs>
        <w:spacing w:line="240" w:lineRule="auto" w:before="0"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2"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83" w:val="left" w:leader="none"/>
          <w:tab w:pos="1184" w:val="left" w:leader="none"/>
        </w:tabs>
        <w:spacing w:line="240" w:lineRule="auto" w:before="3"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6"/>
      </w:pPr>
    </w:p>
    <w:p>
      <w:pPr>
        <w:pStyle w:val="ListParagraph"/>
        <w:numPr>
          <w:ilvl w:val="1"/>
          <w:numId w:val="3"/>
        </w:numPr>
        <w:tabs>
          <w:tab w:pos="556" w:val="left" w:leader="none"/>
        </w:tabs>
        <w:spacing w:line="240" w:lineRule="auto" w:before="0" w:after="0"/>
        <w:ind w:left="55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6"/>
      </w:pPr>
    </w:p>
    <w:p>
      <w:pPr>
        <w:pStyle w:val="ListParagraph"/>
        <w:numPr>
          <w:ilvl w:val="1"/>
          <w:numId w:val="3"/>
        </w:numPr>
        <w:tabs>
          <w:tab w:pos="602" w:val="left" w:leader="none"/>
        </w:tabs>
        <w:spacing w:line="240" w:lineRule="auto" w:before="0"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6"/>
      </w:pPr>
    </w:p>
    <w:p>
      <w:pPr>
        <w:pStyle w:val="ListParagraph"/>
        <w:numPr>
          <w:ilvl w:val="1"/>
          <w:numId w:val="3"/>
        </w:numPr>
        <w:tabs>
          <w:tab w:pos="605" w:val="left" w:leader="none"/>
        </w:tabs>
        <w:spacing w:line="240" w:lineRule="auto" w:before="0"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1"/>
      </w:pPr>
      <w:r>
        <w:rPr>
          <w:w w:val="105"/>
        </w:rPr>
        <w:t>CLÁUSULA OITAVA - DO VALOR E REAJUSTE</w:t>
      </w:r>
    </w:p>
    <w:p>
      <w:pPr>
        <w:pStyle w:val="BodyText"/>
        <w:rPr>
          <w:b/>
          <w:sz w:val="21"/>
        </w:rPr>
      </w:pPr>
    </w:p>
    <w:p>
      <w:pPr>
        <w:pStyle w:val="BodyText"/>
        <w:ind w:left="169" w:right="155"/>
        <w:jc w:val="both"/>
      </w:pPr>
      <w:r>
        <w:rPr/>
        <w:t>8.1 - O valor total da presente avença é de R$ 151.040,00 (cento e cinq uenta e um mil, quarenta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pPr>
        <w:pStyle w:val="BodyText"/>
        <w:spacing w:before="11"/>
      </w:pPr>
    </w:p>
    <w:p>
      <w:pPr>
        <w:pStyle w:val="BodyText"/>
        <w:ind w:left="169" w:right="108"/>
      </w:pPr>
      <w:r>
        <w:rPr/>
        <w:t>Parágrafo Único - Havendo atraso no pagamento, desde que não decorre de ato ou fato atribuível à Contratada, aplicar-se-á o índice do IPCA, a título de compensação financeira, que será o produto resultante da multiplicação desse</w:t>
      </w:r>
    </w:p>
    <w:p>
      <w:pPr>
        <w:spacing w:after="0"/>
        <w:sectPr>
          <w:pgSz w:w="11900" w:h="16840"/>
          <w:pgMar w:header="696" w:footer="1755" w:top="1980" w:bottom="1940" w:left="520" w:right="600"/>
        </w:sectPr>
      </w:pPr>
    </w:p>
    <w:p>
      <w:pPr>
        <w:pStyle w:val="BodyText"/>
        <w:rPr>
          <w:sz w:val="20"/>
        </w:rPr>
      </w:pPr>
    </w:p>
    <w:p>
      <w:pPr>
        <w:pStyle w:val="BodyText"/>
        <w:spacing w:before="4"/>
        <w:rPr>
          <w:sz w:val="23"/>
        </w:rPr>
      </w:pPr>
    </w:p>
    <w:p>
      <w:pPr>
        <w:pStyle w:val="BodyText"/>
        <w:ind w:left="169" w:right="4644"/>
      </w:pPr>
      <w:r>
        <w:rPr/>
        <w:t>índice do dia anterior ao pagamento pelo número de dias em atraso, repetindo-se a operação a cada mês de atraso.</w:t>
      </w:r>
    </w:p>
    <w:p>
      <w:pPr>
        <w:pStyle w:val="BodyText"/>
        <w:rPr>
          <w:sz w:val="24"/>
        </w:rPr>
      </w:pPr>
    </w:p>
    <w:p>
      <w:pPr>
        <w:pStyle w:val="BodyText"/>
        <w:spacing w:before="11"/>
        <w:rPr>
          <w:sz w:val="21"/>
        </w:rPr>
      </w:pPr>
    </w:p>
    <w:p>
      <w:pPr>
        <w:pStyle w:val="Heading1"/>
      </w:pPr>
      <w:r>
        <w:rPr/>
        <w:t>CLÁUSULA NONA - DA DOTAÇÃO ORÇAMENTÁRIA</w:t>
      </w:r>
    </w:p>
    <w:p>
      <w:pPr>
        <w:pStyle w:val="BodyText"/>
        <w:rPr>
          <w:b/>
          <w:sz w:val="21"/>
        </w:rPr>
      </w:pPr>
    </w:p>
    <w:p>
      <w:pPr>
        <w:pStyle w:val="ListParagraph"/>
        <w:numPr>
          <w:ilvl w:val="1"/>
          <w:numId w:val="4"/>
        </w:numPr>
        <w:tabs>
          <w:tab w:pos="559" w:val="left" w:leader="none"/>
        </w:tabs>
        <w:spacing w:line="240" w:lineRule="auto" w:before="0" w:after="0"/>
        <w:ind w:left="169" w:right="159" w:firstLine="0"/>
        <w:jc w:val="both"/>
        <w:rPr>
          <w:sz w:val="22"/>
        </w:rPr>
      </w:pPr>
      <w:r>
        <w:rPr>
          <w:sz w:val="22"/>
        </w:rPr>
        <w:t>- As despesas contratuais correrão por conta da verba do orçamento do(a) CONTRATANTE, na dotação orçamentária Exercício 2020 Atividade 0908.103010245.2.080 Enfrentamento da Emergência COVID 19 , Classificação econômica 3.3.90.30.00 Material de consumo, Subeleme nto 3.3.90.30.22, no valor de R$ 151.040,00, ficando o saldo pertinente aos demais exercícios a ser empenhado oportunamente, à conta dos respectivos orçamentos, caso seja</w:t>
      </w:r>
      <w:r>
        <w:rPr>
          <w:spacing w:val="2"/>
          <w:sz w:val="22"/>
        </w:rPr>
        <w:t> </w:t>
      </w:r>
      <w:r>
        <w:rPr>
          <w:sz w:val="22"/>
        </w:rPr>
        <w:t>necessário.</w:t>
      </w:r>
    </w:p>
    <w:p>
      <w:pPr>
        <w:pStyle w:val="BodyText"/>
        <w:spacing w:before="1"/>
        <w:rPr>
          <w:sz w:val="32"/>
        </w:rPr>
      </w:pPr>
    </w:p>
    <w:p>
      <w:pPr>
        <w:pStyle w:val="Heading1"/>
        <w:ind w:left="334"/>
      </w:pPr>
      <w:r>
        <w:rPr/>
        <w:t>CLÁUSULA DÉCIMA - DO ACOMPANHAMENTO E DA FISCALIZAÇÃO</w:t>
      </w:r>
    </w:p>
    <w:p>
      <w:pPr>
        <w:pStyle w:val="ListParagraph"/>
        <w:numPr>
          <w:ilvl w:val="2"/>
          <w:numId w:val="4"/>
        </w:numPr>
        <w:tabs>
          <w:tab w:pos="889" w:val="left" w:leader="none"/>
        </w:tabs>
        <w:spacing w:line="240" w:lineRule="auto" w:before="211" w:after="0"/>
        <w:ind w:left="334" w:right="323" w:firstLine="0"/>
        <w:jc w:val="both"/>
        <w:rPr>
          <w:sz w:val="22"/>
        </w:rPr>
      </w:pPr>
      <w:r>
        <w:rPr>
          <w:sz w:val="22"/>
        </w:rPr>
        <w:t>Este contrato será acompanhado e fiscalizado pelo Sra. TAMIRES LUZVIEIRA, servidora designado para esse fim, representando a CONTRATANTE, permitida a contratação de terceiros para assisti-lo e subsidiá-lo de informações pertinentes a essa</w:t>
      </w:r>
      <w:r>
        <w:rPr>
          <w:spacing w:val="-10"/>
          <w:sz w:val="22"/>
        </w:rPr>
        <w:t> </w:t>
      </w:r>
      <w:r>
        <w:rPr>
          <w:sz w:val="22"/>
        </w:rPr>
        <w:t>atribuição.</w:t>
      </w:r>
    </w:p>
    <w:p>
      <w:pPr>
        <w:pStyle w:val="BodyText"/>
        <w:spacing w:before="11"/>
        <w:rPr>
          <w:sz w:val="23"/>
        </w:rPr>
      </w:pPr>
    </w:p>
    <w:p>
      <w:pPr>
        <w:pStyle w:val="ListParagraph"/>
        <w:numPr>
          <w:ilvl w:val="2"/>
          <w:numId w:val="4"/>
        </w:numPr>
        <w:tabs>
          <w:tab w:pos="889" w:val="left" w:leader="none"/>
        </w:tabs>
        <w:spacing w:line="240" w:lineRule="auto" w:before="0" w:after="0"/>
        <w:ind w:left="334" w:right="333" w:firstLine="0"/>
        <w:jc w:val="both"/>
        <w:rPr>
          <w:sz w:val="22"/>
        </w:rPr>
      </w:pPr>
      <w:r>
        <w:rPr>
          <w:sz w:val="22"/>
        </w:rPr>
        <w:t>As decisões e providências que ultrapassarem a competência do serv idor designado para esse fim deverão ser solicitadas a Autoridade Competente da CONTRATANTE, em tempo hábil para a adoção das medidas convenientes.</w:t>
      </w:r>
    </w:p>
    <w:p>
      <w:pPr>
        <w:pStyle w:val="BodyText"/>
        <w:spacing w:before="10"/>
        <w:rPr>
          <w:sz w:val="23"/>
        </w:rPr>
      </w:pPr>
    </w:p>
    <w:p>
      <w:pPr>
        <w:pStyle w:val="ListParagraph"/>
        <w:numPr>
          <w:ilvl w:val="2"/>
          <w:numId w:val="4"/>
        </w:numPr>
        <w:tabs>
          <w:tab w:pos="889" w:val="left" w:leader="none"/>
        </w:tabs>
        <w:spacing w:line="240" w:lineRule="auto" w:before="1" w:after="0"/>
        <w:ind w:left="334" w:right="339" w:firstLine="0"/>
        <w:jc w:val="both"/>
        <w:rPr>
          <w:sz w:val="22"/>
        </w:rPr>
      </w:pPr>
      <w:r>
        <w:rPr>
          <w:sz w:val="22"/>
        </w:rPr>
        <w:t>A CONTRATADA deverá manter preposto, aceito pela Administraçãoda CONTRATANTE, durante </w:t>
      </w:r>
      <w:r>
        <w:rPr>
          <w:spacing w:val="-16"/>
          <w:sz w:val="22"/>
        </w:rPr>
        <w:t>o </w:t>
      </w:r>
      <w:r>
        <w:rPr>
          <w:sz w:val="22"/>
        </w:rPr>
        <w:t>período de vigência do Contrato, para representá-la administrativamente sempre que for</w:t>
      </w:r>
      <w:r>
        <w:rPr>
          <w:spacing w:val="-39"/>
          <w:sz w:val="22"/>
        </w:rPr>
        <w:t> </w:t>
      </w:r>
      <w:r>
        <w:rPr>
          <w:sz w:val="22"/>
        </w:rPr>
        <w:t>necessário.</w:t>
      </w:r>
    </w:p>
    <w:p>
      <w:pPr>
        <w:pStyle w:val="BodyText"/>
        <w:rPr>
          <w:sz w:val="24"/>
        </w:rPr>
      </w:pPr>
    </w:p>
    <w:p>
      <w:pPr>
        <w:pStyle w:val="BodyText"/>
        <w:spacing w:before="10"/>
        <w:rPr>
          <w:sz w:val="21"/>
        </w:rPr>
      </w:pPr>
    </w:p>
    <w:p>
      <w:pPr>
        <w:pStyle w:val="Heading1"/>
      </w:pPr>
      <w:r>
        <w:rPr/>
        <w:t>CLÁUSULA DÉCIMA PRIMEIRA - DAS ALTERAÇÕES CONTRATUAIS</w:t>
      </w:r>
    </w:p>
    <w:p>
      <w:pPr>
        <w:pStyle w:val="BodyText"/>
        <w:rPr>
          <w:b/>
          <w:sz w:val="21"/>
        </w:rPr>
      </w:pPr>
    </w:p>
    <w:p>
      <w:pPr>
        <w:pStyle w:val="BodyText"/>
        <w:ind w:left="169" w:right="15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1"/>
        <w:rPr>
          <w:sz w:val="21"/>
        </w:rPr>
      </w:pPr>
    </w:p>
    <w:p>
      <w:pPr>
        <w:pStyle w:val="Heading1"/>
      </w:pPr>
      <w:r>
        <w:rPr>
          <w:w w:val="105"/>
        </w:rPr>
        <w:t>CLÁUSULA DÉCIMA SEGUNDA - DO FORO, BASE LEGAL E FORMALIDADES</w:t>
      </w:r>
    </w:p>
    <w:p>
      <w:pPr>
        <w:pStyle w:val="BodyText"/>
        <w:rPr>
          <w:b/>
          <w:sz w:val="21"/>
        </w:rPr>
      </w:pPr>
    </w:p>
    <w:p>
      <w:pPr>
        <w:pStyle w:val="ListParagraph"/>
        <w:numPr>
          <w:ilvl w:val="1"/>
          <w:numId w:val="5"/>
        </w:numPr>
        <w:tabs>
          <w:tab w:pos="619" w:val="left" w:leader="none"/>
        </w:tabs>
        <w:spacing w:line="240" w:lineRule="auto" w:before="0" w:after="0"/>
        <w:ind w:left="169" w:right="164"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5"/>
        </w:numPr>
        <w:tabs>
          <w:tab w:pos="634" w:val="left" w:leader="none"/>
        </w:tabs>
        <w:spacing w:line="240" w:lineRule="auto" w:before="0" w:after="0"/>
        <w:ind w:left="169" w:right="129" w:firstLine="0"/>
        <w:jc w:val="both"/>
        <w:rPr>
          <w:sz w:val="22"/>
        </w:rPr>
      </w:pPr>
      <w:r>
        <w:rPr>
          <w:sz w:val="22"/>
        </w:rPr>
        <w:t>- Fica eleito o Foro da cidade de ANAPU, como o único capaz de dirimir as dúvidas oriundas deste Contrato, caso não sejam dirimidas</w:t>
      </w:r>
      <w:r>
        <w:rPr>
          <w:spacing w:val="-6"/>
          <w:sz w:val="22"/>
        </w:rPr>
        <w:t> </w:t>
      </w:r>
      <w:r>
        <w:rPr>
          <w:sz w:val="22"/>
        </w:rPr>
        <w:t>amigavelmente.</w:t>
      </w:r>
    </w:p>
    <w:p>
      <w:pPr>
        <w:pStyle w:val="BodyText"/>
        <w:spacing w:before="6"/>
      </w:pPr>
    </w:p>
    <w:p>
      <w:pPr>
        <w:pStyle w:val="ListParagraph"/>
        <w:numPr>
          <w:ilvl w:val="1"/>
          <w:numId w:val="5"/>
        </w:numPr>
        <w:tabs>
          <w:tab w:pos="619" w:val="left" w:leader="none"/>
        </w:tabs>
        <w:spacing w:line="240" w:lineRule="auto" w:before="0" w:after="0"/>
        <w:ind w:left="169" w:right="114"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8"/>
        <w:rPr>
          <w:sz w:val="20"/>
        </w:rPr>
      </w:pPr>
    </w:p>
    <w:p>
      <w:pPr>
        <w:pStyle w:val="BodyText"/>
        <w:spacing w:before="1"/>
        <w:ind w:left="3212" w:right="2988"/>
        <w:jc w:val="center"/>
      </w:pPr>
      <w:r>
        <w:rPr/>
        <w:t>ANAPU-PA, 03 de Setembro de 2020</w:t>
      </w:r>
    </w:p>
    <w:p>
      <w:pPr>
        <w:spacing w:after="0"/>
        <w:jc w:val="center"/>
        <w:sectPr>
          <w:pgSz w:w="11900" w:h="16840"/>
          <w:pgMar w:header="696" w:footer="1755" w:top="1980" w:bottom="1940" w:left="52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spacing w:before="95"/>
        <w:ind w:left="3225" w:right="2988"/>
        <w:jc w:val="center"/>
      </w:pPr>
      <w:r>
        <w:rPr>
          <w:w w:val="105"/>
        </w:rPr>
        <w:t>FUNDO MUNICIPAL DE SAÚDE DE ANAPU CNPJ(MF) 11.180.067/0001-71 CONTRATANTE</w:t>
      </w:r>
    </w:p>
    <w:p>
      <w:pPr>
        <w:pStyle w:val="BodyText"/>
        <w:rPr>
          <w:sz w:val="24"/>
        </w:rPr>
      </w:pPr>
    </w:p>
    <w:p>
      <w:pPr>
        <w:pStyle w:val="BodyText"/>
        <w:rPr>
          <w:sz w:val="24"/>
        </w:rPr>
      </w:pPr>
    </w:p>
    <w:p>
      <w:pPr>
        <w:pStyle w:val="BodyText"/>
        <w:rPr>
          <w:sz w:val="19"/>
        </w:rPr>
      </w:pPr>
    </w:p>
    <w:p>
      <w:pPr>
        <w:pStyle w:val="BodyText"/>
        <w:ind w:left="3504" w:right="3299"/>
        <w:jc w:val="center"/>
      </w:pPr>
      <w:r>
        <w:rPr/>
        <w:t>ALMEIDA DISTRIBUIDORA EIRELI-ME CNPJ 17.035.133/0001-04 CONTRATADO(A)</w:t>
      </w: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spacing w:before="95"/>
        <w:ind w:left="169"/>
      </w:pPr>
      <w:r>
        <w:rPr/>
        <w:t>Testemunhas:</w:t>
      </w:r>
    </w:p>
    <w:p>
      <w:pPr>
        <w:pStyle w:val="BodyText"/>
        <w:rPr>
          <w:sz w:val="20"/>
        </w:rPr>
      </w:pPr>
    </w:p>
    <w:p>
      <w:pPr>
        <w:pStyle w:val="BodyText"/>
        <w:rPr>
          <w:sz w:val="20"/>
        </w:rPr>
      </w:pPr>
    </w:p>
    <w:p>
      <w:pPr>
        <w:pStyle w:val="BodyText"/>
        <w:spacing w:before="4"/>
        <w:rPr>
          <w:sz w:val="18"/>
        </w:rPr>
      </w:pPr>
    </w:p>
    <w:p>
      <w:pPr>
        <w:pStyle w:val="BodyText"/>
        <w:tabs>
          <w:tab w:pos="3873" w:val="left" w:leader="none"/>
          <w:tab w:pos="4902" w:val="left" w:leader="none"/>
          <w:tab w:pos="8699" w:val="left" w:leader="none"/>
        </w:tabs>
        <w:spacing w:before="96"/>
        <w:ind w:left="169"/>
      </w:pPr>
      <w:r>
        <w:rPr/>
        <w:t>1.</w:t>
      </w:r>
      <w:r>
        <w:rPr>
          <w:u w:val="single"/>
        </w:rPr>
        <w:t> </w:t>
        <w:tab/>
      </w:r>
      <w:r>
        <w:rPr/>
        <w:tab/>
        <w:t>2.</w:t>
      </w:r>
      <w:r>
        <w:rPr>
          <w:u w:val="single"/>
        </w:rPr>
        <w:t> </w:t>
        <w:tab/>
      </w:r>
    </w:p>
    <w:sectPr>
      <w:pgSz w:w="11900" w:h="16840"/>
      <w:pgMar w:header="696" w:footer="1755"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940002pt;margin-top:743.227234pt;width:107.95pt;height:11.15pt;mso-position-horizontal-relative:page;mso-position-vertical-relative:page;z-index:-252206080" type="#_x0000_t202" filled="false" stroked="false">
          <v:textbox inset="0,0,0,0">
            <w:txbxContent>
              <w:p>
                <w:pPr>
                  <w:spacing w:before="17"/>
                  <w:ind w:left="20" w:right="0" w:firstLine="0"/>
                  <w:jc w:val="left"/>
                  <w:rPr>
                    <w:b/>
                    <w:sz w:val="16"/>
                  </w:rPr>
                </w:pPr>
                <w:r>
                  <w:rPr>
                    <w:b/>
                    <w:w w:val="105"/>
                    <w:sz w:val="16"/>
                  </w:rPr>
                  <w:t>AV. GETÚLIO VARGAS, 98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07328">
          <wp:simplePos x="0" y="0"/>
          <wp:positionH relativeFrom="page">
            <wp:posOffset>494664</wp:posOffset>
          </wp:positionH>
          <wp:positionV relativeFrom="page">
            <wp:posOffset>513888</wp:posOffset>
          </wp:positionV>
          <wp:extent cx="674622" cy="72010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74622" cy="720108"/>
                  </a:xfrm>
                  <a:prstGeom prst="rect">
                    <a:avLst/>
                  </a:prstGeom>
                </pic:spPr>
              </pic:pic>
            </a:graphicData>
          </a:graphic>
        </wp:anchor>
      </w:drawing>
    </w:r>
    <w:r>
      <w:rPr/>
      <w:drawing>
        <wp:anchor distT="0" distB="0" distL="0" distR="0" allowOverlap="1" layoutInCell="1" locked="0" behindDoc="1" simplePos="0" relativeHeight="251108352">
          <wp:simplePos x="0" y="0"/>
          <wp:positionH relativeFrom="page">
            <wp:posOffset>6221359</wp:posOffset>
          </wp:positionH>
          <wp:positionV relativeFrom="page">
            <wp:posOffset>513888</wp:posOffset>
          </wp:positionV>
          <wp:extent cx="751509" cy="75179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09" cy="7517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3.490005pt;margin-top:33.780556pt;width:191.9pt;height:36.8pt;mso-position-horizontal-relative:page;mso-position-vertical-relative:page;z-index:-252207104" type="#_x0000_t202" filled="false" stroked="false">
          <v:textbox inset="0,0,0,0">
            <w:txbxContent>
              <w:p>
                <w:pPr>
                  <w:spacing w:before="16"/>
                  <w:ind w:left="39" w:right="41" w:firstLine="0"/>
                  <w:jc w:val="center"/>
                  <w:rPr>
                    <w:b/>
                    <w:sz w:val="19"/>
                  </w:rPr>
                </w:pPr>
                <w:r>
                  <w:rPr>
                    <w:b/>
                    <w:sz w:val="19"/>
                  </w:rPr>
                  <w:t>Estado do Pará</w:t>
                </w:r>
              </w:p>
              <w:p>
                <w:pPr>
                  <w:spacing w:before="8"/>
                  <w:ind w:left="41" w:right="41" w:firstLine="0"/>
                  <w:jc w:val="center"/>
                  <w:rPr>
                    <w:b/>
                    <w:sz w:val="22"/>
                  </w:rPr>
                </w:pPr>
                <w:r>
                  <w:rPr>
                    <w:b/>
                    <w:sz w:val="22"/>
                  </w:rPr>
                  <w:t>GOVERNO MUNICIPAL DE ANAPU</w:t>
                </w:r>
              </w:p>
              <w:p>
                <w:pPr>
                  <w:spacing w:before="0"/>
                  <w:ind w:left="62" w:right="22" w:firstLine="0"/>
                  <w:jc w:val="center"/>
                  <w:rPr>
                    <w:b/>
                    <w:sz w:val="19"/>
                  </w:rPr>
                </w:pPr>
                <w:r>
                  <w:rPr>
                    <w:b/>
                    <w:w w:val="95"/>
                    <w:sz w:val="19"/>
                  </w:rPr>
                  <w:t>FUNDO MUNICIPAL DE SAÚDE DE ANAPU</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1"/>
      <w:numFmt w:val="decimal"/>
      <w:lvlText w:val="%1"/>
      <w:lvlJc w:val="left"/>
      <w:pPr>
        <w:ind w:left="169" w:hanging="450"/>
        <w:jc w:val="left"/>
      </w:pPr>
      <w:rPr>
        <w:rFonts w:hint="default"/>
        <w:lang w:val="pt-PT" w:eastAsia="pt-PT" w:bidi="pt-PT"/>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2284" w:hanging="450"/>
      </w:pPr>
      <w:rPr>
        <w:rFonts w:hint="default"/>
        <w:lang w:val="pt-PT" w:eastAsia="pt-PT" w:bidi="pt-PT"/>
      </w:rPr>
    </w:lvl>
    <w:lvl w:ilvl="3">
      <w:start w:val="0"/>
      <w:numFmt w:val="bullet"/>
      <w:lvlText w:val="•"/>
      <w:lvlJc w:val="left"/>
      <w:pPr>
        <w:ind w:left="3346" w:hanging="450"/>
      </w:pPr>
      <w:rPr>
        <w:rFonts w:hint="default"/>
        <w:lang w:val="pt-PT" w:eastAsia="pt-PT" w:bidi="pt-PT"/>
      </w:rPr>
    </w:lvl>
    <w:lvl w:ilvl="4">
      <w:start w:val="0"/>
      <w:numFmt w:val="bullet"/>
      <w:lvlText w:val="•"/>
      <w:lvlJc w:val="left"/>
      <w:pPr>
        <w:ind w:left="4408" w:hanging="450"/>
      </w:pPr>
      <w:rPr>
        <w:rFonts w:hint="default"/>
        <w:lang w:val="pt-PT" w:eastAsia="pt-PT" w:bidi="pt-PT"/>
      </w:rPr>
    </w:lvl>
    <w:lvl w:ilvl="5">
      <w:start w:val="0"/>
      <w:numFmt w:val="bullet"/>
      <w:lvlText w:val="•"/>
      <w:lvlJc w:val="left"/>
      <w:pPr>
        <w:ind w:left="5470" w:hanging="450"/>
      </w:pPr>
      <w:rPr>
        <w:rFonts w:hint="default"/>
        <w:lang w:val="pt-PT" w:eastAsia="pt-PT" w:bidi="pt-PT"/>
      </w:rPr>
    </w:lvl>
    <w:lvl w:ilvl="6">
      <w:start w:val="0"/>
      <w:numFmt w:val="bullet"/>
      <w:lvlText w:val="•"/>
      <w:lvlJc w:val="left"/>
      <w:pPr>
        <w:ind w:left="6532" w:hanging="450"/>
      </w:pPr>
      <w:rPr>
        <w:rFonts w:hint="default"/>
        <w:lang w:val="pt-PT" w:eastAsia="pt-PT" w:bidi="pt-PT"/>
      </w:rPr>
    </w:lvl>
    <w:lvl w:ilvl="7">
      <w:start w:val="0"/>
      <w:numFmt w:val="bullet"/>
      <w:lvlText w:val="•"/>
      <w:lvlJc w:val="left"/>
      <w:pPr>
        <w:ind w:left="7594" w:hanging="450"/>
      </w:pPr>
      <w:rPr>
        <w:rFonts w:hint="default"/>
        <w:lang w:val="pt-PT" w:eastAsia="pt-PT" w:bidi="pt-PT"/>
      </w:rPr>
    </w:lvl>
    <w:lvl w:ilvl="8">
      <w:start w:val="0"/>
      <w:numFmt w:val="bullet"/>
      <w:lvlText w:val="•"/>
      <w:lvlJc w:val="left"/>
      <w:pPr>
        <w:ind w:left="8656" w:hanging="450"/>
      </w:pPr>
      <w:rPr>
        <w:rFonts w:hint="default"/>
        <w:lang w:val="pt-PT" w:eastAsia="pt-PT" w:bidi="pt-PT"/>
      </w:rPr>
    </w:lvl>
  </w:abstractNum>
  <w:abstractNum w:abstractNumId="3">
    <w:multiLevelType w:val="hybridMultilevel"/>
    <w:lvl w:ilvl="0">
      <w:start w:val="9"/>
      <w:numFmt w:val="decimal"/>
      <w:lvlText w:val="%1"/>
      <w:lvlJc w:val="left"/>
      <w:pPr>
        <w:ind w:left="169" w:hanging="390"/>
        <w:jc w:val="left"/>
      </w:pPr>
      <w:rPr>
        <w:rFonts w:hint="default"/>
        <w:lang w:val="pt-PT" w:eastAsia="pt-PT" w:bidi="pt-PT"/>
      </w:rPr>
    </w:lvl>
    <w:lvl w:ilvl="1">
      <w:start w:val="1"/>
      <w:numFmt w:val="decimal"/>
      <w:lvlText w:val="%1.%2"/>
      <w:lvlJc w:val="left"/>
      <w:pPr>
        <w:ind w:left="169" w:hanging="390"/>
        <w:jc w:val="left"/>
      </w:pPr>
      <w:rPr>
        <w:rFonts w:hint="default" w:ascii="Times New Roman" w:hAnsi="Times New Roman" w:eastAsia="Times New Roman" w:cs="Times New Roman"/>
        <w:w w:val="102"/>
        <w:sz w:val="22"/>
        <w:szCs w:val="22"/>
        <w:lang w:val="pt-PT" w:eastAsia="pt-PT" w:bidi="pt-PT"/>
      </w:rPr>
    </w:lvl>
    <w:lvl w:ilvl="2">
      <w:start w:val="1"/>
      <w:numFmt w:val="decimal"/>
      <w:lvlText w:val="%3."/>
      <w:lvlJc w:val="left"/>
      <w:pPr>
        <w:ind w:left="334" w:hanging="555"/>
        <w:jc w:val="left"/>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2660" w:hanging="555"/>
      </w:pPr>
      <w:rPr>
        <w:rFonts w:hint="default"/>
        <w:lang w:val="pt-PT" w:eastAsia="pt-PT" w:bidi="pt-PT"/>
      </w:rPr>
    </w:lvl>
    <w:lvl w:ilvl="4">
      <w:start w:val="0"/>
      <w:numFmt w:val="bullet"/>
      <w:lvlText w:val="•"/>
      <w:lvlJc w:val="left"/>
      <w:pPr>
        <w:ind w:left="3820" w:hanging="555"/>
      </w:pPr>
      <w:rPr>
        <w:rFonts w:hint="default"/>
        <w:lang w:val="pt-PT" w:eastAsia="pt-PT" w:bidi="pt-PT"/>
      </w:rPr>
    </w:lvl>
    <w:lvl w:ilvl="5">
      <w:start w:val="0"/>
      <w:numFmt w:val="bullet"/>
      <w:lvlText w:val="•"/>
      <w:lvlJc w:val="left"/>
      <w:pPr>
        <w:ind w:left="4980" w:hanging="555"/>
      </w:pPr>
      <w:rPr>
        <w:rFonts w:hint="default"/>
        <w:lang w:val="pt-PT" w:eastAsia="pt-PT" w:bidi="pt-PT"/>
      </w:rPr>
    </w:lvl>
    <w:lvl w:ilvl="6">
      <w:start w:val="0"/>
      <w:numFmt w:val="bullet"/>
      <w:lvlText w:val="•"/>
      <w:lvlJc w:val="left"/>
      <w:pPr>
        <w:ind w:left="6140" w:hanging="555"/>
      </w:pPr>
      <w:rPr>
        <w:rFonts w:hint="default"/>
        <w:lang w:val="pt-PT" w:eastAsia="pt-PT" w:bidi="pt-PT"/>
      </w:rPr>
    </w:lvl>
    <w:lvl w:ilvl="7">
      <w:start w:val="0"/>
      <w:numFmt w:val="bullet"/>
      <w:lvlText w:val="•"/>
      <w:lvlJc w:val="left"/>
      <w:pPr>
        <w:ind w:left="7300" w:hanging="555"/>
      </w:pPr>
      <w:rPr>
        <w:rFonts w:hint="default"/>
        <w:lang w:val="pt-PT" w:eastAsia="pt-PT" w:bidi="pt-PT"/>
      </w:rPr>
    </w:lvl>
    <w:lvl w:ilvl="8">
      <w:start w:val="0"/>
      <w:numFmt w:val="bullet"/>
      <w:lvlText w:val="•"/>
      <w:lvlJc w:val="left"/>
      <w:pPr>
        <w:ind w:left="8460" w:hanging="555"/>
      </w:pPr>
      <w:rPr>
        <w:rFonts w:hint="default"/>
        <w:lang w:val="pt-PT" w:eastAsia="pt-PT" w:bidi="pt-PT"/>
      </w:rPr>
    </w:lvl>
  </w:abstractNum>
  <w:abstractNum w:abstractNumId="2">
    <w:multiLevelType w:val="hybridMultilevel"/>
    <w:lvl w:ilvl="0">
      <w:start w:val="7"/>
      <w:numFmt w:val="decimal"/>
      <w:lvlText w:val="%1"/>
      <w:lvlJc w:val="left"/>
      <w:pPr>
        <w:ind w:left="169" w:hanging="394"/>
        <w:jc w:val="left"/>
      </w:pPr>
      <w:rPr>
        <w:rFonts w:hint="default"/>
        <w:lang w:val="pt-PT" w:eastAsia="pt-PT" w:bidi="pt-PT"/>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3346" w:hanging="298"/>
      </w:pPr>
      <w:rPr>
        <w:rFonts w:hint="default"/>
        <w:lang w:val="pt-PT" w:eastAsia="pt-PT" w:bidi="pt-PT"/>
      </w:rPr>
    </w:lvl>
    <w:lvl w:ilvl="4">
      <w:start w:val="0"/>
      <w:numFmt w:val="bullet"/>
      <w:lvlText w:val="•"/>
      <w:lvlJc w:val="left"/>
      <w:pPr>
        <w:ind w:left="4408" w:hanging="298"/>
      </w:pPr>
      <w:rPr>
        <w:rFonts w:hint="default"/>
        <w:lang w:val="pt-PT" w:eastAsia="pt-PT" w:bidi="pt-PT"/>
      </w:rPr>
    </w:lvl>
    <w:lvl w:ilvl="5">
      <w:start w:val="0"/>
      <w:numFmt w:val="bullet"/>
      <w:lvlText w:val="•"/>
      <w:lvlJc w:val="left"/>
      <w:pPr>
        <w:ind w:left="5470" w:hanging="298"/>
      </w:pPr>
      <w:rPr>
        <w:rFonts w:hint="default"/>
        <w:lang w:val="pt-PT" w:eastAsia="pt-PT" w:bidi="pt-PT"/>
      </w:rPr>
    </w:lvl>
    <w:lvl w:ilvl="6">
      <w:start w:val="0"/>
      <w:numFmt w:val="bullet"/>
      <w:lvlText w:val="•"/>
      <w:lvlJc w:val="left"/>
      <w:pPr>
        <w:ind w:left="6532" w:hanging="298"/>
      </w:pPr>
      <w:rPr>
        <w:rFonts w:hint="default"/>
        <w:lang w:val="pt-PT" w:eastAsia="pt-PT" w:bidi="pt-PT"/>
      </w:rPr>
    </w:lvl>
    <w:lvl w:ilvl="7">
      <w:start w:val="0"/>
      <w:numFmt w:val="bullet"/>
      <w:lvlText w:val="•"/>
      <w:lvlJc w:val="left"/>
      <w:pPr>
        <w:ind w:left="7594" w:hanging="298"/>
      </w:pPr>
      <w:rPr>
        <w:rFonts w:hint="default"/>
        <w:lang w:val="pt-PT" w:eastAsia="pt-PT" w:bidi="pt-PT"/>
      </w:rPr>
    </w:lvl>
    <w:lvl w:ilvl="8">
      <w:start w:val="0"/>
      <w:numFmt w:val="bullet"/>
      <w:lvlText w:val="•"/>
      <w:lvlJc w:val="left"/>
      <w:pPr>
        <w:ind w:left="8656" w:hanging="298"/>
      </w:pPr>
      <w:rPr>
        <w:rFonts w:hint="default"/>
        <w:lang w:val="pt-PT" w:eastAsia="pt-PT" w:bidi="pt-PT"/>
      </w:rPr>
    </w:lvl>
  </w:abstractNum>
  <w:abstractNum w:abstractNumId="1">
    <w:multiLevelType w:val="hybridMultilevel"/>
    <w:lvl w:ilvl="0">
      <w:start w:val="4"/>
      <w:numFmt w:val="decimal"/>
      <w:lvlText w:val="%1"/>
      <w:lvlJc w:val="left"/>
      <w:pPr>
        <w:ind w:left="169" w:hanging="403"/>
        <w:jc w:val="left"/>
      </w:pPr>
      <w:rPr>
        <w:rFonts w:hint="default"/>
        <w:lang w:val="pt-PT" w:eastAsia="pt-PT" w:bidi="pt-PT"/>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pt-PT" w:bidi="pt-PT"/>
      </w:rPr>
    </w:lvl>
    <w:lvl w:ilvl="2">
      <w:start w:val="0"/>
      <w:numFmt w:val="bullet"/>
      <w:lvlText w:val="•"/>
      <w:lvlJc w:val="left"/>
      <w:pPr>
        <w:ind w:left="2284" w:hanging="403"/>
      </w:pPr>
      <w:rPr>
        <w:rFonts w:hint="default"/>
        <w:lang w:val="pt-PT" w:eastAsia="pt-PT" w:bidi="pt-PT"/>
      </w:rPr>
    </w:lvl>
    <w:lvl w:ilvl="3">
      <w:start w:val="0"/>
      <w:numFmt w:val="bullet"/>
      <w:lvlText w:val="•"/>
      <w:lvlJc w:val="left"/>
      <w:pPr>
        <w:ind w:left="3346" w:hanging="403"/>
      </w:pPr>
      <w:rPr>
        <w:rFonts w:hint="default"/>
        <w:lang w:val="pt-PT" w:eastAsia="pt-PT" w:bidi="pt-PT"/>
      </w:rPr>
    </w:lvl>
    <w:lvl w:ilvl="4">
      <w:start w:val="0"/>
      <w:numFmt w:val="bullet"/>
      <w:lvlText w:val="•"/>
      <w:lvlJc w:val="left"/>
      <w:pPr>
        <w:ind w:left="4408" w:hanging="403"/>
      </w:pPr>
      <w:rPr>
        <w:rFonts w:hint="default"/>
        <w:lang w:val="pt-PT" w:eastAsia="pt-PT" w:bidi="pt-PT"/>
      </w:rPr>
    </w:lvl>
    <w:lvl w:ilvl="5">
      <w:start w:val="0"/>
      <w:numFmt w:val="bullet"/>
      <w:lvlText w:val="•"/>
      <w:lvlJc w:val="left"/>
      <w:pPr>
        <w:ind w:left="5470" w:hanging="403"/>
      </w:pPr>
      <w:rPr>
        <w:rFonts w:hint="default"/>
        <w:lang w:val="pt-PT" w:eastAsia="pt-PT" w:bidi="pt-PT"/>
      </w:rPr>
    </w:lvl>
    <w:lvl w:ilvl="6">
      <w:start w:val="0"/>
      <w:numFmt w:val="bullet"/>
      <w:lvlText w:val="•"/>
      <w:lvlJc w:val="left"/>
      <w:pPr>
        <w:ind w:left="6532" w:hanging="403"/>
      </w:pPr>
      <w:rPr>
        <w:rFonts w:hint="default"/>
        <w:lang w:val="pt-PT" w:eastAsia="pt-PT" w:bidi="pt-PT"/>
      </w:rPr>
    </w:lvl>
    <w:lvl w:ilvl="7">
      <w:start w:val="0"/>
      <w:numFmt w:val="bullet"/>
      <w:lvlText w:val="•"/>
      <w:lvlJc w:val="left"/>
      <w:pPr>
        <w:ind w:left="7594" w:hanging="403"/>
      </w:pPr>
      <w:rPr>
        <w:rFonts w:hint="default"/>
        <w:lang w:val="pt-PT" w:eastAsia="pt-PT" w:bidi="pt-PT"/>
      </w:rPr>
    </w:lvl>
    <w:lvl w:ilvl="8">
      <w:start w:val="0"/>
      <w:numFmt w:val="bullet"/>
      <w:lvlText w:val="•"/>
      <w:lvlJc w:val="left"/>
      <w:pPr>
        <w:ind w:left="8656" w:hanging="403"/>
      </w:pPr>
      <w:rPr>
        <w:rFonts w:hint="default"/>
        <w:lang w:val="pt-PT" w:eastAsia="pt-PT" w:bidi="pt-PT"/>
      </w:rPr>
    </w:lvl>
  </w:abstractNum>
  <w:abstractNum w:abstractNumId="0">
    <w:multiLevelType w:val="hybridMultilevel"/>
    <w:lvl w:ilvl="0">
      <w:start w:val="3"/>
      <w:numFmt w:val="decimal"/>
      <w:lvlText w:val="%1"/>
      <w:lvlJc w:val="left"/>
      <w:pPr>
        <w:ind w:left="557" w:hanging="389"/>
        <w:jc w:val="left"/>
      </w:pPr>
      <w:rPr>
        <w:rFonts w:hint="default"/>
        <w:lang w:val="pt-PT" w:eastAsia="pt-PT" w:bidi="pt-PT"/>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604" w:hanging="389"/>
      </w:pPr>
      <w:rPr>
        <w:rFonts w:hint="default"/>
        <w:lang w:val="pt-PT" w:eastAsia="pt-PT" w:bidi="pt-PT"/>
      </w:rPr>
    </w:lvl>
    <w:lvl w:ilvl="3">
      <w:start w:val="0"/>
      <w:numFmt w:val="bullet"/>
      <w:lvlText w:val="•"/>
      <w:lvlJc w:val="left"/>
      <w:pPr>
        <w:ind w:left="3626" w:hanging="389"/>
      </w:pPr>
      <w:rPr>
        <w:rFonts w:hint="default"/>
        <w:lang w:val="pt-PT" w:eastAsia="pt-PT" w:bidi="pt-PT"/>
      </w:rPr>
    </w:lvl>
    <w:lvl w:ilvl="4">
      <w:start w:val="0"/>
      <w:numFmt w:val="bullet"/>
      <w:lvlText w:val="•"/>
      <w:lvlJc w:val="left"/>
      <w:pPr>
        <w:ind w:left="4648" w:hanging="389"/>
      </w:pPr>
      <w:rPr>
        <w:rFonts w:hint="default"/>
        <w:lang w:val="pt-PT" w:eastAsia="pt-PT" w:bidi="pt-PT"/>
      </w:rPr>
    </w:lvl>
    <w:lvl w:ilvl="5">
      <w:start w:val="0"/>
      <w:numFmt w:val="bullet"/>
      <w:lvlText w:val="•"/>
      <w:lvlJc w:val="left"/>
      <w:pPr>
        <w:ind w:left="5670" w:hanging="389"/>
      </w:pPr>
      <w:rPr>
        <w:rFonts w:hint="default"/>
        <w:lang w:val="pt-PT" w:eastAsia="pt-PT" w:bidi="pt-PT"/>
      </w:rPr>
    </w:lvl>
    <w:lvl w:ilvl="6">
      <w:start w:val="0"/>
      <w:numFmt w:val="bullet"/>
      <w:lvlText w:val="•"/>
      <w:lvlJc w:val="left"/>
      <w:pPr>
        <w:ind w:left="6692" w:hanging="389"/>
      </w:pPr>
      <w:rPr>
        <w:rFonts w:hint="default"/>
        <w:lang w:val="pt-PT" w:eastAsia="pt-PT" w:bidi="pt-PT"/>
      </w:rPr>
    </w:lvl>
    <w:lvl w:ilvl="7">
      <w:start w:val="0"/>
      <w:numFmt w:val="bullet"/>
      <w:lvlText w:val="•"/>
      <w:lvlJc w:val="left"/>
      <w:pPr>
        <w:ind w:left="7714" w:hanging="389"/>
      </w:pPr>
      <w:rPr>
        <w:rFonts w:hint="default"/>
        <w:lang w:val="pt-PT" w:eastAsia="pt-PT" w:bidi="pt-PT"/>
      </w:rPr>
    </w:lvl>
    <w:lvl w:ilvl="8">
      <w:start w:val="0"/>
      <w:numFmt w:val="bullet"/>
      <w:lvlText w:val="•"/>
      <w:lvlJc w:val="left"/>
      <w:pPr>
        <w:ind w:left="8736" w:hanging="389"/>
      </w:pPr>
      <w:rPr>
        <w:rFonts w:hint="default"/>
        <w:lang w:val="pt-PT" w:eastAsia="pt-PT" w:bidi="pt-P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ind w:left="169"/>
      <w:outlineLvl w:val="1"/>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spacing w:line="124" w:lineRule="exact"/>
    </w:pPr>
    <w:rPr>
      <w:rFonts w:ascii="Courier New" w:hAnsi="Courier New" w:eastAsia="Courier New" w:cs="Courier New"/>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2020-09-03T16:29:24Z</dcterms:created>
  <dcterms:modified xsi:type="dcterms:W3CDTF">2020-09-03T16:29:24Z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2020-09-03T00:00:00Z</vt:filetime>
  </property>
</Properties>
</file>