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BCC661A"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</w:p>
    <w:p w14:paraId="00000002" w14:textId="77777777"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0A112602" w14:textId="77777777" w:rsidR="00BA0F70" w:rsidRPr="000F607B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14:paraId="00000003" w14:textId="2E5498C4" w:rsidR="003F0A79" w:rsidRPr="000F607B" w:rsidRDefault="00B1033D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3D49D4B7">
        <w:rPr>
          <w:rFonts w:ascii="Calibri" w:hAnsi="Calibri" w:cs="Calibri"/>
          <w:sz w:val="24"/>
          <w:szCs w:val="24"/>
        </w:rPr>
        <w:t xml:space="preserve">TERMO DE EXECUÇÃO CULTURAL Nº [INDICAR </w:t>
      </w:r>
      <w:r w:rsidR="00421FCD" w:rsidRPr="3D49D4B7">
        <w:rPr>
          <w:rFonts w:ascii="Calibri" w:hAnsi="Calibri" w:cs="Calibri"/>
          <w:sz w:val="24"/>
          <w:szCs w:val="24"/>
        </w:rPr>
        <w:t>NÚMERO] /</w:t>
      </w:r>
      <w:r w:rsidRPr="3D49D4B7">
        <w:rPr>
          <w:rFonts w:ascii="Calibri" w:hAnsi="Calibri" w:cs="Calibri"/>
          <w:sz w:val="24"/>
          <w:szCs w:val="24"/>
        </w:rPr>
        <w:t xml:space="preserve">[INDICAR ANO] TENDO POR OBJETO A CONCESSÃO DE APOIO FINANCEIRO A AÇÕES CULTURAIS CONTEMPLADAS PELO EDITAL </w:t>
      </w:r>
      <w:r w:rsidRPr="3D49D4B7">
        <w:rPr>
          <w:rFonts w:ascii="Calibri" w:hAnsi="Calibri" w:cs="Calibri"/>
          <w:color w:val="FF0000"/>
          <w:sz w:val="24"/>
          <w:szCs w:val="24"/>
        </w:rPr>
        <w:t>nº XX/202</w:t>
      </w:r>
      <w:r w:rsidR="001020A4">
        <w:rPr>
          <w:rFonts w:ascii="Calibri" w:hAnsi="Calibri" w:cs="Calibri"/>
          <w:color w:val="FF0000"/>
          <w:sz w:val="24"/>
          <w:szCs w:val="24"/>
        </w:rPr>
        <w:t>6</w:t>
      </w:r>
      <w:r w:rsidRPr="3D49D4B7">
        <w:rPr>
          <w:rFonts w:ascii="Calibri" w:hAnsi="Calibri" w:cs="Calibri"/>
          <w:i/>
          <w:iCs/>
          <w:color w:val="FF0000"/>
          <w:sz w:val="24"/>
          <w:szCs w:val="24"/>
        </w:rPr>
        <w:t xml:space="preserve"> </w:t>
      </w:r>
      <w:r w:rsidRPr="3D49D4B7">
        <w:rPr>
          <w:rFonts w:ascii="Calibri" w:hAnsi="Calibri" w:cs="Calibri"/>
          <w:i/>
          <w:iCs/>
          <w:sz w:val="24"/>
          <w:szCs w:val="24"/>
        </w:rPr>
        <w:t>–,</w:t>
      </w:r>
      <w:r w:rsidRPr="3D49D4B7">
        <w:rPr>
          <w:rFonts w:ascii="Calibri" w:hAnsi="Calibri" w:cs="Calibri"/>
          <w:sz w:val="24"/>
          <w:szCs w:val="24"/>
        </w:rPr>
        <w:t xml:space="preserve"> NOS TERMOS DA LEI Nº </w:t>
      </w:r>
      <w:r w:rsidR="00DD3248" w:rsidRPr="3D49D4B7">
        <w:rPr>
          <w:rFonts w:ascii="Calibri" w:hAnsi="Calibri" w:cs="Calibri"/>
          <w:sz w:val="24"/>
          <w:szCs w:val="24"/>
        </w:rPr>
        <w:t>14.399</w:t>
      </w:r>
      <w:r w:rsidRPr="3D49D4B7">
        <w:rPr>
          <w:rFonts w:ascii="Calibri" w:hAnsi="Calibri" w:cs="Calibri"/>
          <w:sz w:val="24"/>
          <w:szCs w:val="24"/>
        </w:rPr>
        <w:t>/2022 (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 xml:space="preserve">), </w:t>
      </w:r>
      <w:r w:rsidR="008C38B3" w:rsidRPr="3D49D4B7">
        <w:rPr>
          <w:rFonts w:ascii="Calibri" w:hAnsi="Calibri" w:cs="Calibri"/>
          <w:sz w:val="24"/>
          <w:szCs w:val="24"/>
        </w:rPr>
        <w:t xml:space="preserve">DA LEI Nº </w:t>
      </w:r>
      <w:r w:rsidR="00136773" w:rsidRPr="3D49D4B7">
        <w:rPr>
          <w:rFonts w:ascii="Calibri" w:hAnsi="Calibri" w:cs="Calibri"/>
          <w:sz w:val="24"/>
          <w:szCs w:val="24"/>
        </w:rPr>
        <w:t>14.903/2024</w:t>
      </w:r>
      <w:r w:rsidR="5488B0AB" w:rsidRPr="3D49D4B7">
        <w:rPr>
          <w:rFonts w:ascii="Calibri" w:hAnsi="Calibri" w:cs="Calibri"/>
          <w:sz w:val="24"/>
          <w:szCs w:val="24"/>
        </w:rPr>
        <w:t xml:space="preserve"> (MARCO REGULATÓRIO DO FOMENTO À CULTURA)</w:t>
      </w:r>
      <w:r w:rsidR="008C38B3" w:rsidRPr="3D49D4B7">
        <w:rPr>
          <w:rFonts w:ascii="Calibri" w:hAnsi="Calibri" w:cs="Calibri"/>
          <w:sz w:val="24"/>
          <w:szCs w:val="24"/>
        </w:rPr>
        <w:t xml:space="preserve">, </w:t>
      </w:r>
      <w:r w:rsidRPr="3D49D4B7">
        <w:rPr>
          <w:rFonts w:ascii="Calibri" w:hAnsi="Calibri" w:cs="Calibri"/>
          <w:sz w:val="24"/>
          <w:szCs w:val="24"/>
        </w:rPr>
        <w:t>DO DECRETO N. 11.</w:t>
      </w:r>
      <w:r w:rsidR="00DD3248" w:rsidRPr="3D49D4B7">
        <w:rPr>
          <w:rFonts w:ascii="Calibri" w:hAnsi="Calibri" w:cs="Calibri"/>
          <w:sz w:val="24"/>
          <w:szCs w:val="24"/>
        </w:rPr>
        <w:t>740</w:t>
      </w:r>
      <w:r w:rsidRPr="3D49D4B7">
        <w:rPr>
          <w:rFonts w:ascii="Calibri" w:hAnsi="Calibri" w:cs="Calibri"/>
          <w:sz w:val="24"/>
          <w:szCs w:val="24"/>
        </w:rPr>
        <w:t xml:space="preserve">/2023 (DECRETO 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>)</w:t>
      </w:r>
      <w:r w:rsidR="000074AF" w:rsidRPr="3D49D4B7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00000004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1. PARTES</w:t>
      </w:r>
    </w:p>
    <w:p w14:paraId="00000006" w14:textId="2CDE4BA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1.1 O</w:t>
      </w:r>
      <w:r w:rsidR="00430126">
        <w:rPr>
          <w:rFonts w:ascii="Calibri" w:hAnsi="Calibri" w:cs="Calibri"/>
          <w:sz w:val="24"/>
          <w:szCs w:val="24"/>
        </w:rPr>
        <w:t xml:space="preserve"> Municipio de Anapu,</w:t>
      </w:r>
      <w:r w:rsidRPr="000F607B">
        <w:rPr>
          <w:rFonts w:ascii="Calibri" w:hAnsi="Calibri" w:cs="Calibri"/>
          <w:sz w:val="24"/>
          <w:szCs w:val="24"/>
        </w:rPr>
        <w:t xml:space="preserve"> neste ato representado p</w:t>
      </w:r>
      <w:r w:rsidR="00430126">
        <w:rPr>
          <w:rFonts w:ascii="Calibri" w:hAnsi="Calibri" w:cs="Calibri"/>
          <w:sz w:val="24"/>
          <w:szCs w:val="24"/>
        </w:rPr>
        <w:t>elo Prefeito</w:t>
      </w:r>
      <w:r w:rsidRPr="000F607B">
        <w:rPr>
          <w:rFonts w:ascii="Calibri" w:hAnsi="Calibri" w:cs="Calibri"/>
          <w:sz w:val="24"/>
          <w:szCs w:val="24"/>
        </w:rPr>
        <w:t>, Senhor(a)</w:t>
      </w:r>
      <w:r w:rsidR="00430126">
        <w:rPr>
          <w:rFonts w:ascii="Calibri" w:hAnsi="Calibri" w:cs="Calibri"/>
          <w:sz w:val="24"/>
          <w:szCs w:val="24"/>
        </w:rPr>
        <w:t xml:space="preserve"> </w:t>
      </w:r>
      <w:r w:rsidR="00430126" w:rsidRPr="00430126">
        <w:rPr>
          <w:rFonts w:ascii="Calibri" w:hAnsi="Calibri" w:cs="Calibri"/>
          <w:b/>
          <w:bCs/>
          <w:sz w:val="24"/>
          <w:szCs w:val="24"/>
        </w:rPr>
        <w:t>LUIZ CARLOS AGUIAR LEITE</w:t>
      </w:r>
      <w:r w:rsidRPr="000F607B">
        <w:rPr>
          <w:rFonts w:ascii="Calibri" w:hAnsi="Calibri" w:cs="Calibri"/>
          <w:sz w:val="24"/>
          <w:szCs w:val="24"/>
        </w:rPr>
        <w:t xml:space="preserve">, e o(a) </w:t>
      </w:r>
      <w:r w:rsidRPr="00D05776">
        <w:rPr>
          <w:rFonts w:ascii="Calibri" w:hAnsi="Calibri" w:cs="Calibri"/>
          <w:color w:val="C0504D" w:themeColor="accent2"/>
          <w:sz w:val="24"/>
          <w:szCs w:val="24"/>
        </w:rPr>
        <w:t>[INDICAR NOME DO(A) AGENTE CULTURAL CONTEMPLADO]</w:t>
      </w:r>
      <w:r w:rsidRPr="000F607B">
        <w:rPr>
          <w:rFonts w:ascii="Calibri" w:hAnsi="Calibri" w:cs="Calibri"/>
          <w:sz w:val="24"/>
          <w:szCs w:val="24"/>
        </w:rPr>
        <w:t>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0000000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3EE4B45F" w:rsidR="00DD3248" w:rsidRPr="000F607B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ED65E98">
        <w:rPr>
          <w:rFonts w:ascii="Calibri" w:hAnsi="Calibri" w:cs="Calibri"/>
          <w:sz w:val="24"/>
          <w:szCs w:val="24"/>
        </w:rPr>
        <w:t>2.1 Este Termo de Execução Cultural é instrumento da modalidade de</w:t>
      </w:r>
      <w:r w:rsidR="7B9C11D8" w:rsidRPr="0ED65E98">
        <w:rPr>
          <w:rFonts w:ascii="Calibri" w:hAnsi="Calibri" w:cs="Calibri"/>
          <w:sz w:val="24"/>
          <w:szCs w:val="24"/>
        </w:rPr>
        <w:t xml:space="preserve"> </w:t>
      </w:r>
      <w:r w:rsidR="1C7EB6F4" w:rsidRPr="0ED65E98">
        <w:rPr>
          <w:rFonts w:ascii="Calibri" w:hAnsi="Calibri" w:cs="Calibri"/>
          <w:sz w:val="24"/>
          <w:szCs w:val="24"/>
        </w:rPr>
        <w:t>fomento à execução de ações culturais</w:t>
      </w:r>
      <w:r w:rsidRPr="0ED65E98">
        <w:rPr>
          <w:rFonts w:ascii="Calibri" w:hAnsi="Calibri" w:cs="Calibri"/>
          <w:sz w:val="24"/>
          <w:szCs w:val="24"/>
        </w:rPr>
        <w:t xml:space="preserve">, celebrado com agente cultural selecionado nos termos da </w:t>
      </w:r>
      <w:r w:rsidR="00DD3248" w:rsidRPr="0ED65E98">
        <w:rPr>
          <w:rFonts w:ascii="Calibri" w:hAnsi="Calibri" w:cs="Calibri"/>
          <w:sz w:val="24"/>
          <w:szCs w:val="24"/>
        </w:rPr>
        <w:t>LEI Nº 14.399/2022 (PNAB),</w:t>
      </w:r>
      <w:r w:rsidR="00030B58" w:rsidRPr="0ED65E98">
        <w:rPr>
          <w:rFonts w:ascii="Calibri" w:hAnsi="Calibri" w:cs="Calibri"/>
          <w:sz w:val="24"/>
          <w:szCs w:val="24"/>
        </w:rPr>
        <w:t xml:space="preserve"> da LEI Nº </w:t>
      </w:r>
      <w:r w:rsidR="00136773" w:rsidRPr="0ED65E98">
        <w:rPr>
          <w:rFonts w:ascii="Calibri" w:hAnsi="Calibri" w:cs="Calibri"/>
          <w:sz w:val="24"/>
          <w:szCs w:val="24"/>
        </w:rPr>
        <w:t>14.903/2024</w:t>
      </w:r>
      <w:r w:rsidR="00C96036" w:rsidRPr="0ED65E98">
        <w:rPr>
          <w:rFonts w:ascii="Calibri" w:hAnsi="Calibri" w:cs="Calibri"/>
          <w:sz w:val="24"/>
          <w:szCs w:val="24"/>
        </w:rPr>
        <w:t xml:space="preserve"> (Ma</w:t>
      </w:r>
      <w:r w:rsidR="009575E9" w:rsidRPr="0ED65E98">
        <w:rPr>
          <w:rFonts w:ascii="Calibri" w:hAnsi="Calibri" w:cs="Calibri"/>
          <w:sz w:val="24"/>
          <w:szCs w:val="24"/>
        </w:rPr>
        <w:t>rco regulatório do fomento à cultura)</w:t>
      </w:r>
      <w:r w:rsidR="00030B58" w:rsidRPr="0ED65E98">
        <w:rPr>
          <w:rFonts w:ascii="Calibri" w:hAnsi="Calibri" w:cs="Calibri"/>
          <w:sz w:val="24"/>
          <w:szCs w:val="24"/>
        </w:rPr>
        <w:t>,</w:t>
      </w:r>
      <w:r w:rsidR="00DD3248" w:rsidRPr="0ED65E98">
        <w:rPr>
          <w:rFonts w:ascii="Calibri" w:hAnsi="Calibri" w:cs="Calibri"/>
          <w:sz w:val="24"/>
          <w:szCs w:val="24"/>
        </w:rPr>
        <w:t xml:space="preserve"> </w:t>
      </w:r>
      <w:r w:rsidR="009E10B0" w:rsidRPr="0ED65E98">
        <w:rPr>
          <w:rFonts w:ascii="Calibri" w:hAnsi="Calibri" w:cs="Calibri"/>
          <w:sz w:val="24"/>
          <w:szCs w:val="24"/>
        </w:rPr>
        <w:t>do</w:t>
      </w:r>
      <w:r w:rsidR="00DD3248" w:rsidRPr="0ED65E98">
        <w:rPr>
          <w:rFonts w:ascii="Calibri" w:hAnsi="Calibri" w:cs="Calibri"/>
          <w:sz w:val="24"/>
          <w:szCs w:val="24"/>
        </w:rPr>
        <w:t xml:space="preserve"> DECRETO N. 11.740/2023 (DECRETO PNAB)</w:t>
      </w:r>
      <w:r w:rsidR="009E10B0" w:rsidRPr="0ED65E98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0000000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3.1. Este Termo de Execução Cultural tem por objeto a concessão de apoio financeiro ao projeto cultural </w:t>
      </w:r>
      <w:r w:rsidRPr="00D05776">
        <w:rPr>
          <w:rFonts w:ascii="Calibri" w:hAnsi="Calibri" w:cs="Calibri"/>
          <w:color w:val="C0504D" w:themeColor="accent2"/>
          <w:sz w:val="24"/>
          <w:szCs w:val="24"/>
        </w:rPr>
        <w:t>[INDICAR NOME DO PROJETO]</w:t>
      </w:r>
      <w:r w:rsidRPr="000F607B">
        <w:rPr>
          <w:rFonts w:ascii="Calibri" w:hAnsi="Calibri" w:cs="Calibri"/>
          <w:sz w:val="24"/>
          <w:szCs w:val="24"/>
        </w:rPr>
        <w:t xml:space="preserve">, contemplado no conforme processo administrativo nº </w:t>
      </w:r>
      <w:r w:rsidRPr="00D05776">
        <w:rPr>
          <w:rFonts w:ascii="Calibri" w:hAnsi="Calibri" w:cs="Calibri"/>
          <w:color w:val="C0504D" w:themeColor="accent2"/>
          <w:sz w:val="24"/>
          <w:szCs w:val="24"/>
        </w:rPr>
        <w:t>[INDICAR NÚMERO DO PROCESSO</w:t>
      </w:r>
      <w:r w:rsidRPr="000F607B">
        <w:rPr>
          <w:rFonts w:ascii="Calibri" w:hAnsi="Calibri" w:cs="Calibri"/>
          <w:sz w:val="24"/>
          <w:szCs w:val="24"/>
        </w:rPr>
        <w:t xml:space="preserve">]. </w:t>
      </w:r>
    </w:p>
    <w:p w14:paraId="0000000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2D2B9F5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4.1. Os recursos financeiros para a execução do presente termo totalizam o montante de R$ </w:t>
      </w:r>
      <w:r w:rsidRPr="00D05776">
        <w:rPr>
          <w:rFonts w:ascii="Calibri" w:hAnsi="Calibri" w:cs="Calibri"/>
          <w:color w:val="C0504D" w:themeColor="accent2"/>
          <w:sz w:val="24"/>
          <w:szCs w:val="24"/>
        </w:rPr>
        <w:t>[INDICAR VALOR EM NÚMERO ARÁBICO] ([INDICAR VALOR POR EXTENSO]</w:t>
      </w:r>
      <w:r w:rsidRPr="000F607B">
        <w:rPr>
          <w:rFonts w:ascii="Calibri" w:hAnsi="Calibri" w:cs="Calibri"/>
          <w:sz w:val="24"/>
          <w:szCs w:val="24"/>
        </w:rPr>
        <w:t xml:space="preserve"> reais).</w:t>
      </w:r>
    </w:p>
    <w:p w14:paraId="0000000D" w14:textId="2621E14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4.2. Serão transferidos à conta do(a) AGENTE CULTURAL, no [NOME DO BANCO], Agência [INDICAR AGÊNCIA], Conta Corrente nº [INDICAR CONTA], para recebimento e movimentação.</w:t>
      </w:r>
    </w:p>
    <w:p w14:paraId="0000000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lastRenderedPageBreak/>
        <w:t>5. APLICAÇÃO DOS RECURSOS</w:t>
      </w:r>
    </w:p>
    <w:p w14:paraId="0000000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14:paraId="0000001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14:paraId="00000011" w14:textId="62ACF87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6.1 São obrigações do/da</w:t>
      </w:r>
      <w:r w:rsidR="00421FCD">
        <w:rPr>
          <w:rFonts w:ascii="Calibri" w:hAnsi="Calibri" w:cs="Calibri"/>
          <w:sz w:val="24"/>
          <w:szCs w:val="24"/>
        </w:rPr>
        <w:t xml:space="preserve"> Prefeitura Municipal de Anapu:</w:t>
      </w:r>
    </w:p>
    <w:p w14:paraId="00000012" w14:textId="5E9518B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I) transferir os recursos ao(a)</w:t>
      </w:r>
      <w:r w:rsidR="5A798C6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AGENTE CULTURAL; </w:t>
      </w:r>
    </w:p>
    <w:p w14:paraId="0000001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orientar o(a) AGENTE CULTURAL sobre o procedimento para a prestação de informações dos recursos concedidos; </w:t>
      </w:r>
    </w:p>
    <w:p w14:paraId="0000001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14:paraId="0000001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0000001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pelo(a) AGENTE CULTURAL das obrigações previstas na CLÁUSULA 6.2.</w:t>
      </w:r>
    </w:p>
    <w:p w14:paraId="0000001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AGENTE CULTURAL: </w:t>
      </w:r>
    </w:p>
    <w:p w14:paraId="0000001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aprovada; </w:t>
      </w:r>
    </w:p>
    <w:p w14:paraId="0000001A" w14:textId="4FD8C17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aplicar os recursos concedidos na realização da ação cultural; </w:t>
      </w:r>
    </w:p>
    <w:p w14:paraId="0000001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14:paraId="0000001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0000001D" w14:textId="0695FAB2" w:rsidR="003F0A79" w:rsidRPr="000F607B" w:rsidRDefault="00B1033D" w:rsidP="00F5453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prestar informações à</w:t>
      </w:r>
      <w:r w:rsidR="00421FCD">
        <w:rPr>
          <w:rFonts w:ascii="Calibri" w:hAnsi="Calibri" w:cs="Calibri"/>
          <w:sz w:val="24"/>
          <w:szCs w:val="24"/>
        </w:rPr>
        <w:t xml:space="preserve"> Secretaria municipal Cultura, Esporte e Lazer</w:t>
      </w:r>
      <w:r w:rsidR="00F5453F">
        <w:rPr>
          <w:rFonts w:ascii="Calibri" w:hAnsi="Calibri" w:cs="Calibri"/>
          <w:sz w:val="24"/>
          <w:szCs w:val="24"/>
        </w:rPr>
        <w:t xml:space="preserve"> (Semucel),</w:t>
      </w:r>
      <w:r w:rsidRPr="000F607B">
        <w:rPr>
          <w:rFonts w:ascii="Calibri" w:hAnsi="Calibri" w:cs="Calibri"/>
          <w:sz w:val="24"/>
          <w:szCs w:val="24"/>
        </w:rPr>
        <w:t xml:space="preserve"> por meio de Relatório de Execução do Objeto, apresentado no prazo máximo de</w:t>
      </w:r>
      <w:r w:rsidR="00421FCD">
        <w:rPr>
          <w:rFonts w:ascii="Calibri" w:hAnsi="Calibri" w:cs="Calibri"/>
          <w:sz w:val="24"/>
          <w:szCs w:val="24"/>
        </w:rPr>
        <w:t xml:space="preserve"> 30 dias</w:t>
      </w:r>
      <w:r w:rsidR="00F5453F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contados do término da vigência do termo de execução cultural;</w:t>
      </w:r>
    </w:p>
    <w:p w14:paraId="0000001E" w14:textId="4DA6BCD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atender a qualquer solicitação regular feita pel</w:t>
      </w:r>
      <w:r w:rsidR="00F5453F">
        <w:rPr>
          <w:rFonts w:ascii="Calibri" w:hAnsi="Calibri" w:cs="Calibri"/>
          <w:sz w:val="24"/>
          <w:szCs w:val="24"/>
        </w:rPr>
        <w:t>a Secretaria municipal Cultura, Esporte e Lazer (Semucel)</w:t>
      </w:r>
      <w:r w:rsidRPr="000F607B">
        <w:rPr>
          <w:rFonts w:ascii="Calibri" w:hAnsi="Calibri" w:cs="Calibri"/>
          <w:sz w:val="24"/>
          <w:szCs w:val="24"/>
        </w:rPr>
        <w:t xml:space="preserve"> a contar do recebimento da notificação; </w:t>
      </w:r>
    </w:p>
    <w:p w14:paraId="0000001F" w14:textId="7DD3170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>, incluindo as marcas do Governo federal, de acordo com as orientações técnicas do manual de aplicação de marcas divulgado pelo Ministério da Cultura</w:t>
      </w:r>
      <w:r w:rsidR="007B4602" w:rsidRPr="000F607B">
        <w:rPr>
          <w:rFonts w:ascii="Calibri" w:hAnsi="Calibri" w:cs="Calibri"/>
          <w:sz w:val="24"/>
          <w:szCs w:val="24"/>
        </w:rPr>
        <w:t>, 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2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VIII) não realizar despesa em data anterior ou posterior à vigência deste termo de execução cultural; </w:t>
      </w:r>
    </w:p>
    <w:p w14:paraId="00000021" w14:textId="21B9C3B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pelo prazo de </w:t>
      </w:r>
      <w:r w:rsidR="00DD3248" w:rsidRPr="000F607B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anos, contados do fim da vigência deste Termo de Execução Cultural; </w:t>
      </w:r>
    </w:p>
    <w:p w14:paraId="351FAD10" w14:textId="0FFDF28C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5F909454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6EBFD633" w14:textId="77777777" w:rsidR="007B4602" w:rsidRPr="000F607B" w:rsidRDefault="007B4602" w:rsidP="00DD3248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7BA2B3DA" w14:textId="22148E98" w:rsidR="007B4602" w:rsidRPr="00F5453F" w:rsidRDefault="007B4602" w:rsidP="00405406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color w:val="FF0000"/>
          <w:sz w:val="24"/>
          <w:szCs w:val="24"/>
        </w:rPr>
        <w:t xml:space="preserve">7. </w:t>
      </w:r>
      <w:r w:rsidRPr="00F5453F">
        <w:rPr>
          <w:rFonts w:ascii="Calibri" w:hAnsi="Calibri" w:cs="Calibri"/>
          <w:b/>
          <w:bCs/>
          <w:sz w:val="24"/>
          <w:szCs w:val="24"/>
        </w:rPr>
        <w:t>PRESTAÇÃO DE INFORMAÇÕES EM RELATÓRIO DE EXECUÇÃO DO OBJETO</w:t>
      </w:r>
    </w:p>
    <w:p w14:paraId="00000030" w14:textId="665F771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da </w:t>
      </w:r>
      <w:r w:rsidR="00B4424E">
        <w:rPr>
          <w:rFonts w:ascii="Calibri" w:hAnsi="Calibri" w:cs="Calibri"/>
          <w:sz w:val="24"/>
          <w:szCs w:val="24"/>
        </w:rPr>
        <w:t xml:space="preserve">apresentação de </w:t>
      </w:r>
      <w:r w:rsidR="0070590E">
        <w:rPr>
          <w:rFonts w:ascii="Calibri" w:hAnsi="Calibri" w:cs="Calibri"/>
          <w:sz w:val="24"/>
          <w:szCs w:val="24"/>
        </w:rPr>
        <w:t>Relatório</w:t>
      </w:r>
      <w:r w:rsidR="00C74DB2">
        <w:rPr>
          <w:rFonts w:ascii="Calibri" w:hAnsi="Calibri" w:cs="Calibri"/>
          <w:sz w:val="24"/>
          <w:szCs w:val="24"/>
        </w:rPr>
        <w:t xml:space="preserve"> de Objeto da Execução Cultural</w:t>
      </w:r>
      <w:r w:rsidR="00B4424E">
        <w:rPr>
          <w:rFonts w:ascii="Calibri" w:hAnsi="Calibri" w:cs="Calibri"/>
          <w:sz w:val="24"/>
          <w:szCs w:val="24"/>
        </w:rPr>
        <w:t xml:space="preserve">, no prazo de até </w:t>
      </w:r>
      <w:r w:rsidR="00D05776">
        <w:rPr>
          <w:rFonts w:ascii="Calibri" w:hAnsi="Calibri" w:cs="Calibri"/>
          <w:sz w:val="24"/>
          <w:szCs w:val="24"/>
        </w:rPr>
        <w:t>3</w:t>
      </w:r>
      <w:r w:rsidR="00B4424E">
        <w:rPr>
          <w:rFonts w:ascii="Calibri" w:hAnsi="Calibri" w:cs="Calibri"/>
          <w:sz w:val="24"/>
          <w:szCs w:val="24"/>
        </w:rPr>
        <w:t>0 dias a contar do fim da vigência deste Termo de Execução Cultural</w:t>
      </w:r>
      <w:r w:rsidRPr="000F607B">
        <w:rPr>
          <w:rFonts w:ascii="Calibri" w:hAnsi="Calibri" w:cs="Calibri"/>
          <w:sz w:val="24"/>
          <w:szCs w:val="24"/>
        </w:rPr>
        <w:t xml:space="preserve">. </w:t>
      </w:r>
    </w:p>
    <w:p w14:paraId="00000034" w14:textId="68964C3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4B43D2">
        <w:rPr>
          <w:rFonts w:ascii="Calibri" w:hAnsi="Calibri" w:cs="Calibri"/>
          <w:sz w:val="24"/>
          <w:szCs w:val="24"/>
        </w:rPr>
        <w:t xml:space="preserve">1.1 </w:t>
      </w:r>
      <w:r w:rsidRPr="000F607B">
        <w:rPr>
          <w:rFonts w:ascii="Calibri" w:hAnsi="Calibri" w:cs="Calibri"/>
          <w:sz w:val="24"/>
          <w:szCs w:val="24"/>
        </w:rPr>
        <w:t xml:space="preserve">O </w:t>
      </w:r>
      <w:r w:rsidR="00C74DB2">
        <w:rPr>
          <w:rFonts w:ascii="Calibri" w:hAnsi="Calibri" w:cs="Calibri"/>
          <w:sz w:val="24"/>
          <w:szCs w:val="24"/>
        </w:rPr>
        <w:t>Relatório de Objeto da Execução Cultural</w:t>
      </w:r>
      <w:r w:rsidR="00C74DB2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deverá:</w:t>
      </w:r>
    </w:p>
    <w:p w14:paraId="00000035" w14:textId="68BF47B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r w:rsidR="00D05776" w:rsidRPr="000F607B">
        <w:rPr>
          <w:rFonts w:ascii="Calibri" w:hAnsi="Calibri" w:cs="Calibri"/>
          <w:sz w:val="24"/>
          <w:szCs w:val="24"/>
        </w:rPr>
        <w:t>Comprovar</w:t>
      </w:r>
      <w:r w:rsidRPr="000F607B">
        <w:rPr>
          <w:rFonts w:ascii="Calibri" w:hAnsi="Calibri" w:cs="Calibri"/>
          <w:sz w:val="24"/>
          <w:szCs w:val="24"/>
        </w:rPr>
        <w:t xml:space="preserve"> que foram alcançados os resultados da ação cultural;</w:t>
      </w:r>
    </w:p>
    <w:p w14:paraId="00000036" w14:textId="525079E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r w:rsidR="00D05776" w:rsidRPr="000F607B">
        <w:rPr>
          <w:rFonts w:ascii="Calibri" w:hAnsi="Calibri" w:cs="Calibri"/>
          <w:sz w:val="24"/>
          <w:szCs w:val="24"/>
        </w:rPr>
        <w:t>Conter</w:t>
      </w:r>
      <w:r w:rsidRPr="000F607B">
        <w:rPr>
          <w:rFonts w:ascii="Calibri" w:hAnsi="Calibri" w:cs="Calibri"/>
          <w:sz w:val="24"/>
          <w:szCs w:val="24"/>
        </w:rPr>
        <w:t xml:space="preserve"> a descrição das ações desenvolvidas para o cumprimento do objeto; </w:t>
      </w:r>
    </w:p>
    <w:p w14:paraId="34025F1A" w14:textId="77777777" w:rsidR="00E23903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14:paraId="00000038" w14:textId="5B386A13" w:rsidR="003F0A79" w:rsidRPr="00DB6F7D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</w:t>
      </w:r>
      <w:r w:rsidR="00E23903" w:rsidRPr="00DB6F7D">
        <w:rPr>
          <w:rFonts w:ascii="Calibri" w:hAnsi="Calibri" w:cs="Calibri"/>
          <w:sz w:val="24"/>
          <w:szCs w:val="24"/>
        </w:rPr>
        <w:t>O agente público responsável pela análise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do Relatório de Objeto da Execução Cultural deverá elaborar parecer técnico em que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concluirá:</w:t>
      </w:r>
    </w:p>
    <w:p w14:paraId="4C4AEBFE" w14:textId="4F38CC01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 xml:space="preserve">I - </w:t>
      </w:r>
      <w:r w:rsidR="00D05776" w:rsidRPr="00DB6F7D">
        <w:rPr>
          <w:rFonts w:ascii="Calibri" w:hAnsi="Calibri" w:cs="Calibri"/>
          <w:sz w:val="24"/>
          <w:szCs w:val="24"/>
        </w:rPr>
        <w:t>Pelo</w:t>
      </w:r>
      <w:r w:rsidRPr="00DB6F7D">
        <w:rPr>
          <w:rFonts w:ascii="Calibri" w:hAnsi="Calibri" w:cs="Calibri"/>
          <w:sz w:val="24"/>
          <w:szCs w:val="24"/>
        </w:rPr>
        <w:t xml:space="preserve"> cumprimento integral do objeto ou pela</w:t>
      </w:r>
      <w:r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suficiência do cumprimento parcial devidamente justificada e</w:t>
      </w:r>
      <w:r w:rsidR="00B94EDC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providenciará imediato encaminhamento do processo à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autoridade julgadora;</w:t>
      </w:r>
    </w:p>
    <w:p w14:paraId="2AA3C8DB" w14:textId="3654A248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 xml:space="preserve">II - </w:t>
      </w:r>
      <w:r w:rsidR="00D05776" w:rsidRPr="00DB6F7D">
        <w:rPr>
          <w:rFonts w:ascii="Calibri" w:hAnsi="Calibri" w:cs="Calibri"/>
          <w:sz w:val="24"/>
          <w:szCs w:val="24"/>
        </w:rPr>
        <w:t>Pela</w:t>
      </w:r>
      <w:r w:rsidRPr="00DB6F7D">
        <w:rPr>
          <w:rFonts w:ascii="Calibri" w:hAnsi="Calibri" w:cs="Calibri"/>
          <w:sz w:val="24"/>
          <w:szCs w:val="24"/>
        </w:rPr>
        <w:t xml:space="preserve">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documentação complementar relativa ao cumprimento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do objeto;</w:t>
      </w:r>
    </w:p>
    <w:p w14:paraId="38345601" w14:textId="2AD2A6F4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>III - pela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Relatório Financeiro da Execução Cultural</w:t>
      </w:r>
      <w:r w:rsidR="009A0110">
        <w:rPr>
          <w:rFonts w:ascii="Calibri" w:hAnsi="Calibri" w:cs="Calibri"/>
          <w:sz w:val="24"/>
          <w:szCs w:val="24"/>
        </w:rPr>
        <w:t xml:space="preserve">, </w:t>
      </w:r>
      <w:r w:rsidRPr="00DB6F7D">
        <w:rPr>
          <w:rFonts w:ascii="Calibri" w:hAnsi="Calibri" w:cs="Calibri"/>
          <w:sz w:val="24"/>
          <w:szCs w:val="24"/>
        </w:rPr>
        <w:t>caso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considere os elementos contidos no Relatório de Objeto da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Execução Cultural e na documentação complementar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insuficientes para demonstrar o cumprimento integral do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objeto ou o cumprimento parcial justificado.</w:t>
      </w:r>
    </w:p>
    <w:p w14:paraId="0000003B" w14:textId="791B552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7.</w:t>
      </w:r>
      <w:r w:rsidR="004B43D2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Após o recebimento do processo pelo agente público de que trata o item 7.2, autoridade responsável pelo julgamento da prestação de informações poderá:</w:t>
      </w:r>
    </w:p>
    <w:p w14:paraId="0F20C910" w14:textId="782224A2" w:rsidR="0014710F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4710F">
        <w:rPr>
          <w:rFonts w:ascii="Calibri" w:hAnsi="Calibri" w:cs="Calibri"/>
          <w:sz w:val="24"/>
          <w:szCs w:val="24"/>
        </w:rPr>
        <w:t xml:space="preserve">I - </w:t>
      </w:r>
      <w:r w:rsidR="00D05776" w:rsidRPr="0014710F">
        <w:rPr>
          <w:rFonts w:ascii="Calibri" w:hAnsi="Calibri" w:cs="Calibri"/>
          <w:sz w:val="24"/>
          <w:szCs w:val="24"/>
        </w:rPr>
        <w:t>Solicitar</w:t>
      </w:r>
      <w:r w:rsidRPr="0014710F">
        <w:rPr>
          <w:rFonts w:ascii="Calibri" w:hAnsi="Calibri" w:cs="Calibri"/>
          <w:sz w:val="24"/>
          <w:szCs w:val="24"/>
        </w:rPr>
        <w:t xml:space="preserve"> documentação complementar;</w:t>
      </w:r>
      <w:r w:rsidRPr="0091556D">
        <w:rPr>
          <w:rFonts w:ascii="Calibri" w:hAnsi="Calibri" w:cs="Calibri"/>
          <w:sz w:val="24"/>
          <w:szCs w:val="24"/>
        </w:rPr>
        <w:t xml:space="preserve"> </w:t>
      </w:r>
    </w:p>
    <w:p w14:paraId="4501098A" w14:textId="606C9D86" w:rsidR="0091556D" w:rsidRPr="0091556D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="0091556D" w:rsidRPr="0091556D">
        <w:rPr>
          <w:rFonts w:ascii="Calibri" w:hAnsi="Calibri" w:cs="Calibri"/>
          <w:sz w:val="24"/>
          <w:szCs w:val="24"/>
        </w:rPr>
        <w:t xml:space="preserve">I - </w:t>
      </w:r>
      <w:r w:rsidR="00D05776" w:rsidRPr="0091556D">
        <w:rPr>
          <w:rFonts w:ascii="Calibri" w:hAnsi="Calibri" w:cs="Calibri"/>
          <w:sz w:val="24"/>
          <w:szCs w:val="24"/>
        </w:rPr>
        <w:t>Aprovar</w:t>
      </w:r>
      <w:r w:rsidR="0091556D" w:rsidRPr="0091556D">
        <w:rPr>
          <w:rFonts w:ascii="Calibri" w:hAnsi="Calibri" w:cs="Calibri"/>
          <w:sz w:val="24"/>
          <w:szCs w:val="24"/>
        </w:rPr>
        <w:t xml:space="preserve"> sem ressalvas a prestação de contas,</w:t>
      </w:r>
      <w:r w:rsidR="0091556D">
        <w:rPr>
          <w:rFonts w:ascii="Calibri" w:hAnsi="Calibri" w:cs="Calibri"/>
          <w:sz w:val="24"/>
          <w:szCs w:val="24"/>
        </w:rPr>
        <w:t xml:space="preserve"> </w:t>
      </w:r>
      <w:r w:rsidR="0091556D" w:rsidRPr="0091556D">
        <w:rPr>
          <w:rFonts w:ascii="Calibri" w:hAnsi="Calibri" w:cs="Calibri"/>
          <w:sz w:val="24"/>
          <w:szCs w:val="24"/>
        </w:rPr>
        <w:t>quando estiver convencida do cumprimento integral do objeto;</w:t>
      </w:r>
    </w:p>
    <w:p w14:paraId="44D86294" w14:textId="77777777" w:rsidR="0070148C" w:rsidRDefault="0091556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1556D">
        <w:rPr>
          <w:rFonts w:ascii="Calibri" w:hAnsi="Calibri" w:cs="Calibri"/>
          <w:sz w:val="24"/>
          <w:szCs w:val="24"/>
        </w:rPr>
        <w:t>III - aprovar com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for comprovada a realização da ação cultural, mas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verificada inadequação na execução do objeto ou na execução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financeira, sem má-fé;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D2B6D91" w14:textId="664FE4CC" w:rsidR="0070148C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 xml:space="preserve">IV - </w:t>
      </w:r>
      <w:r w:rsidR="00D05776" w:rsidRPr="0070148C">
        <w:rPr>
          <w:rFonts w:ascii="Calibri" w:hAnsi="Calibri" w:cs="Calibri"/>
          <w:sz w:val="24"/>
          <w:szCs w:val="24"/>
        </w:rPr>
        <w:t>Rejeitar</w:t>
      </w:r>
      <w:r w:rsidRPr="0070148C">
        <w:rPr>
          <w:rFonts w:ascii="Calibri" w:hAnsi="Calibri" w:cs="Calibri"/>
          <w:sz w:val="24"/>
          <w:szCs w:val="24"/>
        </w:rPr>
        <w:t xml:space="preserve"> a prestação de contas, total ou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parcialmente, e determinar uma das seguintes medidas:</w:t>
      </w:r>
    </w:p>
    <w:p w14:paraId="3163CC61" w14:textId="77777777"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a) devolução de recursos em valor proporcional à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inexecução de objeto verificada;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B532EF8" w14:textId="77777777"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b) pagamento de multa, nos termos do regulamento;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101C3AC3" w14:textId="084E5216" w:rsidR="0070148C" w:rsidRDefault="0070148C" w:rsidP="00886A5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c) suspensão da possibilidade de celebrar novo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instrumento do regime próprio de fomento à cultura pelo prazo</w:t>
      </w:r>
      <w:r w:rsidR="00886A59"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de 180 (cento e oitenta) a 540 (quinhentos e quarenta) dias.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3F" w14:textId="2E8EF431" w:rsidR="003F0A79" w:rsidRPr="000F607B" w:rsidRDefault="00B1033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34189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 </w:t>
      </w:r>
      <w:r w:rsidR="002E6613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2E6613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exigido</w:t>
      </w:r>
      <w:r w:rsidR="00D4053C" w:rsidRPr="000F607B">
        <w:rPr>
          <w:rFonts w:ascii="Calibri" w:hAnsi="Calibri" w:cs="Calibri"/>
          <w:sz w:val="24"/>
          <w:szCs w:val="24"/>
        </w:rPr>
        <w:t>, independente da modalidade inicial de prestação de informações (in loco ou em relatório de execução do objeto),</w:t>
      </w:r>
      <w:r w:rsidRPr="000F607B">
        <w:rPr>
          <w:rFonts w:ascii="Calibri" w:hAnsi="Calibri" w:cs="Calibri"/>
          <w:sz w:val="24"/>
          <w:szCs w:val="24"/>
        </w:rPr>
        <w:t xml:space="preserve"> somente nas seguintes hipóteses:</w:t>
      </w:r>
    </w:p>
    <w:p w14:paraId="00000040" w14:textId="5D873E2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r w:rsidR="00D05776" w:rsidRPr="000F607B">
        <w:rPr>
          <w:rFonts w:ascii="Calibri" w:hAnsi="Calibri" w:cs="Calibri"/>
          <w:sz w:val="24"/>
          <w:szCs w:val="24"/>
        </w:rPr>
        <w:t>Quando</w:t>
      </w:r>
      <w:r w:rsidRPr="000F607B">
        <w:rPr>
          <w:rFonts w:ascii="Calibri" w:hAnsi="Calibri" w:cs="Calibri"/>
          <w:sz w:val="24"/>
          <w:szCs w:val="24"/>
        </w:rPr>
        <w:t xml:space="preserve"> não estiver comprovado o cumprimento do objeto, observados os procedimentos previstos no</w:t>
      </w:r>
      <w:r w:rsidR="00F34189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ite</w:t>
      </w:r>
      <w:r w:rsidR="00F34189">
        <w:rPr>
          <w:rFonts w:ascii="Calibri" w:hAnsi="Calibri" w:cs="Calibri"/>
          <w:sz w:val="24"/>
          <w:szCs w:val="24"/>
        </w:rPr>
        <w:t>ns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F34189">
        <w:rPr>
          <w:rFonts w:ascii="Calibri" w:hAnsi="Calibri" w:cs="Calibri"/>
          <w:sz w:val="24"/>
          <w:szCs w:val="24"/>
        </w:rPr>
        <w:t>anteriores</w:t>
      </w:r>
      <w:r w:rsidRPr="000F607B">
        <w:rPr>
          <w:rFonts w:ascii="Calibri" w:hAnsi="Calibri" w:cs="Calibri"/>
          <w:sz w:val="24"/>
          <w:szCs w:val="24"/>
        </w:rPr>
        <w:t>; ou</w:t>
      </w:r>
    </w:p>
    <w:p w14:paraId="00000041" w14:textId="47F348EF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r w:rsidR="00D05776" w:rsidRPr="000F607B">
        <w:rPr>
          <w:rFonts w:ascii="Calibri" w:hAnsi="Calibri" w:cs="Calibri"/>
          <w:sz w:val="24"/>
          <w:szCs w:val="24"/>
        </w:rPr>
        <w:t>Quando</w:t>
      </w:r>
      <w:r w:rsidRPr="000F607B">
        <w:rPr>
          <w:rFonts w:ascii="Calibri" w:hAnsi="Calibri" w:cs="Calibri"/>
          <w:sz w:val="24"/>
          <w:szCs w:val="24"/>
        </w:rPr>
        <w:t xml:space="preserve"> for recebida, pela administração pública, denúncia de irregularidade na execução da ação cultural, mediante juízo de admissibilidade que avaliará os elementos fáticos apresentados.</w:t>
      </w:r>
    </w:p>
    <w:p w14:paraId="00000042" w14:textId="37670D9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7D0C0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.1 O prazo para apresentação do </w:t>
      </w:r>
      <w:r w:rsidR="009A0110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9A0110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de</w:t>
      </w:r>
      <w:r w:rsidR="009A0110">
        <w:rPr>
          <w:rFonts w:ascii="Calibri" w:hAnsi="Calibri" w:cs="Calibri"/>
          <w:sz w:val="24"/>
          <w:szCs w:val="24"/>
        </w:rPr>
        <w:t xml:space="preserve"> 120 dias </w:t>
      </w:r>
      <w:r w:rsidRPr="000F607B">
        <w:rPr>
          <w:rFonts w:ascii="Calibri" w:hAnsi="Calibri" w:cs="Calibri"/>
          <w:sz w:val="24"/>
          <w:szCs w:val="24"/>
        </w:rPr>
        <w:t>contado</w:t>
      </w:r>
      <w:r w:rsidR="009A0110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do recebimento da notificação.</w:t>
      </w:r>
    </w:p>
    <w:p w14:paraId="00000046" w14:textId="7CBC9A9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C28D0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Na hipótese de o julgamento da prestação de informações apontar a necessidade de devolução de recursos, o agente cultural será notificado para que exerça a opção por:</w:t>
      </w:r>
    </w:p>
    <w:p w14:paraId="00000047" w14:textId="052D8D1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r w:rsidR="00D05776" w:rsidRPr="000F607B">
        <w:rPr>
          <w:rFonts w:ascii="Calibri" w:hAnsi="Calibri" w:cs="Calibri"/>
          <w:sz w:val="24"/>
          <w:szCs w:val="24"/>
        </w:rPr>
        <w:t>Devolução</w:t>
      </w:r>
      <w:r w:rsidRPr="000F607B">
        <w:rPr>
          <w:rFonts w:ascii="Calibri" w:hAnsi="Calibri" w:cs="Calibri"/>
          <w:sz w:val="24"/>
          <w:szCs w:val="24"/>
        </w:rPr>
        <w:t xml:space="preserve"> parcial ou integral dos recursos ao erário;</w:t>
      </w:r>
    </w:p>
    <w:p w14:paraId="00000048" w14:textId="499BD3D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r w:rsidR="00D05776" w:rsidRPr="000F607B">
        <w:rPr>
          <w:rFonts w:ascii="Calibri" w:hAnsi="Calibri" w:cs="Calibri"/>
          <w:sz w:val="24"/>
          <w:szCs w:val="24"/>
        </w:rPr>
        <w:t>Apresentação</w:t>
      </w:r>
      <w:r w:rsidRPr="000F607B">
        <w:rPr>
          <w:rFonts w:ascii="Calibri" w:hAnsi="Calibri" w:cs="Calibri"/>
          <w:sz w:val="24"/>
          <w:szCs w:val="24"/>
        </w:rPr>
        <w:t xml:space="preserve"> de plano de ações compensatórias; ou</w:t>
      </w:r>
    </w:p>
    <w:p w14:paraId="0000004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devolução parcial dos recursos ao erário juntamente com a apresentação de plano de ações compensatórias.</w:t>
      </w:r>
    </w:p>
    <w:p w14:paraId="0000004A" w14:textId="47560A6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5259B8">
        <w:rPr>
          <w:rFonts w:ascii="Calibri" w:hAnsi="Calibri" w:cs="Calibri"/>
          <w:sz w:val="24"/>
          <w:szCs w:val="24"/>
        </w:rPr>
        <w:t>5.1</w:t>
      </w:r>
      <w:r w:rsidRPr="000F607B">
        <w:rPr>
          <w:rFonts w:ascii="Calibri" w:hAnsi="Calibri" w:cs="Calibri"/>
          <w:sz w:val="24"/>
          <w:szCs w:val="24"/>
        </w:rPr>
        <w:t xml:space="preserve"> A ocorrência de caso fortuito ou força maior impeditiva da execução do instrumento afasta a reprovação da prestação de informações, desde que comprovada.</w:t>
      </w:r>
    </w:p>
    <w:p w14:paraId="0000004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7.5.2 Nos casos em que estiver caracterizada má-fé do agente cultural, será imediatamente exigida a devolução de recursos ao erário, vedada a aceitação de plano de ações compensatórias.</w:t>
      </w:r>
    </w:p>
    <w:p w14:paraId="0000004D" w14:textId="0AB80829" w:rsidR="003F0A79" w:rsidRPr="000F607B" w:rsidRDefault="00B1033D" w:rsidP="009F4C5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14:paraId="0000004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8. ALTERAÇÃO DO TERMO DE EXECUÇÃO CULTURAL</w:t>
      </w:r>
    </w:p>
    <w:p w14:paraId="0000004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8.1 A alteração do termo de execução cultural será formalizada por meio de termo aditivo.</w:t>
      </w:r>
    </w:p>
    <w:p w14:paraId="0000005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8.2 A formalização de termo aditivo não será necessária nas seguintes hipóteses:</w:t>
      </w:r>
    </w:p>
    <w:p w14:paraId="00000051" w14:textId="4873008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r w:rsidR="00D05776" w:rsidRPr="000F607B">
        <w:rPr>
          <w:rFonts w:ascii="Calibri" w:hAnsi="Calibri" w:cs="Calibri"/>
          <w:sz w:val="24"/>
          <w:szCs w:val="24"/>
        </w:rPr>
        <w:t>Prorrogação</w:t>
      </w:r>
      <w:r w:rsidRPr="000F607B">
        <w:rPr>
          <w:rFonts w:ascii="Calibri" w:hAnsi="Calibri" w:cs="Calibri"/>
          <w:sz w:val="24"/>
          <w:szCs w:val="24"/>
        </w:rPr>
        <w:t xml:space="preserve">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00000052" w14:textId="0D272E4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r w:rsidR="00D05776" w:rsidRPr="000F607B">
        <w:rPr>
          <w:rFonts w:ascii="Calibri" w:hAnsi="Calibri" w:cs="Calibri"/>
          <w:sz w:val="24"/>
          <w:szCs w:val="24"/>
        </w:rPr>
        <w:t>Alteração</w:t>
      </w:r>
      <w:r w:rsidRPr="000F607B">
        <w:rPr>
          <w:rFonts w:ascii="Calibri" w:hAnsi="Calibri" w:cs="Calibri"/>
          <w:sz w:val="24"/>
          <w:szCs w:val="24"/>
        </w:rPr>
        <w:t xml:space="preserve"> do projeto sem modificação do valor global do instrumento e sem modificação substancial do objeto.</w:t>
      </w:r>
    </w:p>
    <w:p w14:paraId="00000053" w14:textId="2627DD2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8.3 Na hipótese de prorrogação de vigência, o saldo de recursos será automaticamente mantido na conta a fim de viabilizar a continuidade da execução do objeto.</w:t>
      </w:r>
    </w:p>
    <w:p w14:paraId="00000054" w14:textId="247380A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8.4 As alterações do projeto cujo escopo seja de, no máximo, 20% </w:t>
      </w:r>
      <w:r w:rsidR="000F607B" w:rsidRPr="000F607B">
        <w:rPr>
          <w:rFonts w:ascii="Calibri" w:hAnsi="Calibri" w:cs="Calibri"/>
          <w:sz w:val="24"/>
          <w:szCs w:val="24"/>
        </w:rPr>
        <w:t xml:space="preserve">do valor total </w:t>
      </w:r>
      <w:r w:rsidRPr="000F607B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prévia.</w:t>
      </w:r>
    </w:p>
    <w:p w14:paraId="0000005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0000005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8.6 Nas hipóteses de alterações em que não seja necessário termo aditivo, poderá ser realizado apostilamento.</w:t>
      </w:r>
    </w:p>
    <w:p w14:paraId="0000005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14:paraId="00000058" w14:textId="48A7937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9.1 Os bens permanentes adquiridos, produzidos ou transformados em decorrência da execução da ação cultural fomentada serão de titularidade do agente cultural</w:t>
      </w:r>
      <w:r w:rsidR="00D4053C" w:rsidRPr="000F607B">
        <w:rPr>
          <w:rFonts w:ascii="Calibri" w:hAnsi="Calibri" w:cs="Calibri"/>
          <w:sz w:val="24"/>
          <w:szCs w:val="24"/>
        </w:rPr>
        <w:t xml:space="preserve"> desde a data da sua aquisição</w:t>
      </w:r>
      <w:r w:rsidRPr="000F607B">
        <w:rPr>
          <w:rFonts w:ascii="Calibri" w:hAnsi="Calibri" w:cs="Calibri"/>
          <w:sz w:val="24"/>
          <w:szCs w:val="24"/>
        </w:rPr>
        <w:t>.</w:t>
      </w:r>
    </w:p>
    <w:p w14:paraId="7A20CD15" w14:textId="612C9F5F" w:rsidR="00D4053C" w:rsidRPr="000F607B" w:rsidRDefault="00D4053C" w:rsidP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14:paraId="271D9903" w14:textId="77777777" w:rsidR="000F607B" w:rsidRPr="000F607B" w:rsidRDefault="000F607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5B" w14:textId="6B1887C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10.1 O presente Termo de Execução Cultural poderá ser:</w:t>
      </w:r>
    </w:p>
    <w:p w14:paraId="0D4AEF7D" w14:textId="759DCE4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r w:rsidR="00F5453F" w:rsidRPr="000F607B">
        <w:rPr>
          <w:rFonts w:ascii="Calibri" w:hAnsi="Calibri" w:cs="Calibri"/>
          <w:sz w:val="24"/>
          <w:szCs w:val="24"/>
        </w:rPr>
        <w:t>Extinto</w:t>
      </w:r>
      <w:r w:rsidRPr="000F607B">
        <w:rPr>
          <w:rFonts w:ascii="Calibri" w:hAnsi="Calibri" w:cs="Calibri"/>
          <w:sz w:val="24"/>
          <w:szCs w:val="24"/>
        </w:rPr>
        <w:t xml:space="preserve"> por decurso de prazo;</w:t>
      </w:r>
    </w:p>
    <w:p w14:paraId="3E5B0673" w14:textId="09BCF84F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r w:rsidR="00F5453F" w:rsidRPr="000F607B">
        <w:rPr>
          <w:rFonts w:ascii="Calibri" w:hAnsi="Calibri" w:cs="Calibri"/>
          <w:sz w:val="24"/>
          <w:szCs w:val="24"/>
        </w:rPr>
        <w:t>Extinto</w:t>
      </w:r>
      <w:r w:rsidRPr="000F607B">
        <w:rPr>
          <w:rFonts w:ascii="Calibri" w:hAnsi="Calibri" w:cs="Calibri"/>
          <w:sz w:val="24"/>
          <w:szCs w:val="24"/>
        </w:rPr>
        <w:t>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487783F1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</w:t>
      </w:r>
      <w:r w:rsidR="00F5453F" w:rsidRPr="000F607B">
        <w:rPr>
          <w:rFonts w:ascii="Calibri" w:eastAsiaTheme="minorHAnsi" w:hAnsi="Calibri" w:cs="Calibri"/>
          <w:sz w:val="24"/>
          <w:szCs w:val="24"/>
        </w:rPr>
        <w:t>Rescindido</w:t>
      </w:r>
      <w:r w:rsidRPr="000F607B">
        <w:rPr>
          <w:rFonts w:ascii="Calibri" w:eastAsiaTheme="minorHAnsi" w:hAnsi="Calibri" w:cs="Calibri"/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345691A4" w14:textId="3E95D6C8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4001BAE1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14:paraId="48211513" w14:textId="760DD85C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00000066" w14:textId="7426E8D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1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MONITORAMENTO E CONTROLE DE RESULTADOS </w:t>
      </w:r>
    </w:p>
    <w:p w14:paraId="00000067" w14:textId="33B02A5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1</w:t>
      </w:r>
      <w:r w:rsidRPr="000F607B">
        <w:rPr>
          <w:rFonts w:ascii="Calibri" w:hAnsi="Calibri" w:cs="Calibri"/>
          <w:sz w:val="24"/>
          <w:szCs w:val="24"/>
        </w:rPr>
        <w:t>.1</w:t>
      </w:r>
      <w:r w:rsidR="00AE12CD">
        <w:rPr>
          <w:rFonts w:ascii="Calibri" w:hAnsi="Calibri" w:cs="Calibri"/>
          <w:sz w:val="24"/>
          <w:szCs w:val="24"/>
        </w:rPr>
        <w:t xml:space="preserve"> </w:t>
      </w:r>
      <w:r w:rsidR="00AE12CD">
        <w:rPr>
          <w:rFonts w:ascii="Calibri" w:eastAsia="Calibri" w:hAnsi="Calibri" w:cs="Calibri"/>
          <w:sz w:val="24"/>
          <w:szCs w:val="24"/>
        </w:rPr>
        <w:t xml:space="preserve">A </w:t>
      </w:r>
      <w:r w:rsidR="00AE12CD">
        <w:rPr>
          <w:rFonts w:ascii="Calibri" w:eastAsia="Calibri" w:hAnsi="Calibri" w:cs="Calibri"/>
          <w:b/>
          <w:sz w:val="24"/>
          <w:szCs w:val="24"/>
        </w:rPr>
        <w:t xml:space="preserve">Secretaria Municipal de Cultura Esporte e Lazer </w:t>
      </w:r>
      <w:r w:rsidR="00AE12CD">
        <w:rPr>
          <w:rFonts w:ascii="Calibri" w:eastAsia="Calibri" w:hAnsi="Calibri" w:cs="Calibri"/>
          <w:sz w:val="24"/>
          <w:szCs w:val="24"/>
        </w:rPr>
        <w:t>deverá promover ações que visem o monitoramento dos objetos do edital, pactuados com o Agente Cultural, podendo ser por meio de Comissão Específica ou envio de relatórios comprovados.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68" w14:textId="3101CDD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2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VIGÊNCIA </w:t>
      </w:r>
    </w:p>
    <w:p w14:paraId="00000069" w14:textId="66E8777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1</w:t>
      </w:r>
      <w:r w:rsidR="00E40F16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.1 A vigência deste instrumento terá início na data de assinatura </w:t>
      </w:r>
      <w:r w:rsidR="000D05DE" w:rsidRPr="000F607B">
        <w:rPr>
          <w:rFonts w:ascii="Calibri" w:hAnsi="Calibri" w:cs="Calibri"/>
          <w:sz w:val="24"/>
          <w:szCs w:val="24"/>
        </w:rPr>
        <w:t>das partes</w:t>
      </w:r>
      <w:r w:rsidRPr="000F607B">
        <w:rPr>
          <w:rFonts w:ascii="Calibri" w:hAnsi="Calibri" w:cs="Calibri"/>
          <w:sz w:val="24"/>
          <w:szCs w:val="24"/>
        </w:rPr>
        <w:t xml:space="preserve">, com duração de </w:t>
      </w:r>
      <w:r w:rsidR="00AE12CD">
        <w:rPr>
          <w:rFonts w:ascii="Calibri" w:hAnsi="Calibri" w:cs="Calibri"/>
          <w:sz w:val="24"/>
          <w:szCs w:val="24"/>
        </w:rPr>
        <w:t>12 meses</w:t>
      </w:r>
      <w:r w:rsidRPr="000F607B">
        <w:rPr>
          <w:rFonts w:ascii="Calibri" w:hAnsi="Calibri" w:cs="Calibri"/>
          <w:sz w:val="24"/>
          <w:szCs w:val="24"/>
        </w:rPr>
        <w:t>, podendo ser prorrogado po</w:t>
      </w:r>
      <w:r w:rsidR="00AE12CD">
        <w:rPr>
          <w:rFonts w:ascii="Calibri" w:hAnsi="Calibri" w:cs="Calibri"/>
          <w:sz w:val="24"/>
          <w:szCs w:val="24"/>
        </w:rPr>
        <w:t>r mais 6 meses.</w:t>
      </w:r>
    </w:p>
    <w:p w14:paraId="0000006A" w14:textId="1BE7BB4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3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PUBLICAÇÃO </w:t>
      </w:r>
    </w:p>
    <w:p w14:paraId="0000006B" w14:textId="15A1659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>.1 O Extrato do Termo de Execução Cultural será publicado</w:t>
      </w:r>
      <w:r w:rsidR="00D15BA9">
        <w:rPr>
          <w:rFonts w:ascii="Calibri" w:hAnsi="Calibri" w:cs="Calibri"/>
          <w:sz w:val="24"/>
          <w:szCs w:val="24"/>
        </w:rPr>
        <w:t xml:space="preserve"> </w:t>
      </w:r>
      <w:r w:rsidR="00D15BA9" w:rsidRPr="005854D5">
        <w:rPr>
          <w:rFonts w:asciiTheme="minorHAnsi" w:hAnsiTheme="minorHAnsi" w:cstheme="minorHAnsi"/>
          <w:color w:val="000000"/>
          <w:sz w:val="24"/>
          <w:szCs w:val="24"/>
        </w:rPr>
        <w:t>diário oficial do</w:t>
      </w:r>
      <w:r w:rsidR="00D15BA9">
        <w:rPr>
          <w:rFonts w:asciiTheme="minorHAnsi" w:hAnsiTheme="minorHAnsi" w:cstheme="minorHAnsi"/>
          <w:color w:val="000000"/>
          <w:sz w:val="24"/>
          <w:szCs w:val="24"/>
        </w:rPr>
        <w:t xml:space="preserve"> município de Anapu</w:t>
      </w:r>
      <w:r w:rsidR="00D15BA9" w:rsidRPr="005854D5">
        <w:rPr>
          <w:rFonts w:asciiTheme="minorHAnsi" w:hAnsiTheme="minorHAnsi" w:cstheme="minorHAnsi"/>
          <w:color w:val="000000"/>
          <w:sz w:val="24"/>
          <w:szCs w:val="24"/>
        </w:rPr>
        <w:t xml:space="preserve"> e no site oficial do</w:t>
      </w:r>
      <w:r w:rsidR="00D15BA9">
        <w:rPr>
          <w:rFonts w:asciiTheme="minorHAnsi" w:hAnsiTheme="minorHAnsi" w:cstheme="minorHAnsi"/>
          <w:color w:val="000000"/>
          <w:sz w:val="24"/>
          <w:szCs w:val="24"/>
        </w:rPr>
        <w:t xml:space="preserve"> município de Anapu</w:t>
      </w:r>
      <w:r w:rsidR="00D15BA9" w:rsidRPr="005854D5">
        <w:rPr>
          <w:rFonts w:asciiTheme="minorHAnsi" w:hAnsiTheme="minorHAnsi" w:cstheme="minorHAnsi"/>
          <w:color w:val="FF0000"/>
          <w:sz w:val="24"/>
          <w:szCs w:val="24"/>
        </w:rPr>
        <w:t>.</w:t>
      </w:r>
    </w:p>
    <w:p w14:paraId="0000006C" w14:textId="615B630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4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FORO </w:t>
      </w:r>
    </w:p>
    <w:p w14:paraId="0000006D" w14:textId="361F62A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>.1 Fica eleito o Foro d</w:t>
      </w:r>
      <w:r w:rsidR="00AE12CD">
        <w:rPr>
          <w:rFonts w:ascii="Calibri" w:hAnsi="Calibri" w:cs="Calibri"/>
          <w:sz w:val="24"/>
          <w:szCs w:val="24"/>
        </w:rPr>
        <w:t>o município de Anapu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0000006E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F" w14:textId="77777777" w:rsidR="003F0A79" w:rsidRPr="000F607B" w:rsidRDefault="00B1033D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LOCAL, [INDICAR DIA, MÊS E ANO].</w:t>
      </w:r>
    </w:p>
    <w:p w14:paraId="00000070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71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</w:p>
    <w:p w14:paraId="00000072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REPRESENTANTE]</w:t>
      </w:r>
    </w:p>
    <w:p w14:paraId="00000073" w14:textId="77777777" w:rsidR="003F0A79" w:rsidRPr="000F607B" w:rsidRDefault="003F0A79" w:rsidP="00A55076">
      <w:pPr>
        <w:rPr>
          <w:rFonts w:ascii="Calibri" w:hAnsi="Calibri" w:cs="Calibri"/>
          <w:sz w:val="24"/>
          <w:szCs w:val="24"/>
        </w:rPr>
      </w:pPr>
    </w:p>
    <w:p w14:paraId="00000074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00000075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 w:rsidSect="008B4FC8">
      <w:headerReference w:type="default" r:id="rId10"/>
      <w:footerReference w:type="default" r:id="rId11"/>
      <w:pgSz w:w="11909" w:h="16834"/>
      <w:pgMar w:top="1440" w:right="1440" w:bottom="1440" w:left="1440" w:header="720" w:footer="9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C26B0" w14:textId="77777777" w:rsidR="00880674" w:rsidRDefault="00880674" w:rsidP="00264109">
      <w:pPr>
        <w:spacing w:line="240" w:lineRule="auto"/>
      </w:pPr>
      <w:r>
        <w:separator/>
      </w:r>
    </w:p>
  </w:endnote>
  <w:endnote w:type="continuationSeparator" w:id="0">
    <w:p w14:paraId="20CCBA09" w14:textId="77777777" w:rsidR="00880674" w:rsidRDefault="00880674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F6C5F" w14:textId="6F75E203" w:rsidR="008B4FC8" w:rsidRDefault="009D2B28" w:rsidP="009D2B28">
    <w:pPr>
      <w:pStyle w:val="Rodap"/>
      <w:jc w:val="right"/>
    </w:pPr>
    <w:r w:rsidRPr="001C3507">
      <w:rPr>
        <w:noProof/>
      </w:rPr>
      <w:drawing>
        <wp:anchor distT="0" distB="0" distL="114300" distR="114300" simplePos="0" relativeHeight="251661312" behindDoc="0" locked="0" layoutInCell="1" allowOverlap="1" wp14:anchorId="3313AD82" wp14:editId="06B43A96">
          <wp:simplePos x="0" y="0"/>
          <wp:positionH relativeFrom="margin">
            <wp:align>left</wp:align>
          </wp:positionH>
          <wp:positionV relativeFrom="bottomMargin">
            <wp:posOffset>5715</wp:posOffset>
          </wp:positionV>
          <wp:extent cx="687705" cy="638175"/>
          <wp:effectExtent l="0" t="0" r="0" b="9525"/>
          <wp:wrapSquare wrapText="bothSides"/>
          <wp:docPr id="1030537743" name="Imagem 1030537743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Im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EA58EB5" wp14:editId="3060A77F">
          <wp:extent cx="3444875" cy="489585"/>
          <wp:effectExtent l="0" t="0" r="3175" b="5715"/>
          <wp:docPr id="155891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91371" name="Imagem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4875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EA59C" w14:textId="77777777" w:rsidR="00880674" w:rsidRDefault="00880674" w:rsidP="00264109">
      <w:pPr>
        <w:spacing w:line="240" w:lineRule="auto"/>
      </w:pPr>
      <w:r>
        <w:separator/>
      </w:r>
    </w:p>
  </w:footnote>
  <w:footnote w:type="continuationSeparator" w:id="0">
    <w:p w14:paraId="615D2C2F" w14:textId="77777777" w:rsidR="00880674" w:rsidRDefault="00880674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C032" w14:textId="6A53E114" w:rsidR="00264109" w:rsidRDefault="00501190" w:rsidP="00501190">
    <w:pPr>
      <w:pStyle w:val="Cabealho"/>
      <w:jc w:val="center"/>
    </w:pPr>
    <w:r>
      <w:rPr>
        <w:noProof/>
      </w:rPr>
      <w:drawing>
        <wp:inline distT="0" distB="0" distL="0" distR="0" wp14:anchorId="7A64CF65" wp14:editId="7F39E003">
          <wp:extent cx="1718945" cy="1231265"/>
          <wp:effectExtent l="0" t="0" r="0" b="0"/>
          <wp:docPr id="6621828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311348">
    <w:abstractNumId w:val="0"/>
  </w:num>
  <w:num w:numId="2" w16cid:durableId="1550874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79"/>
    <w:rsid w:val="00004A2F"/>
    <w:rsid w:val="000074AF"/>
    <w:rsid w:val="0001207D"/>
    <w:rsid w:val="000167F0"/>
    <w:rsid w:val="00022DAC"/>
    <w:rsid w:val="00030B58"/>
    <w:rsid w:val="00032381"/>
    <w:rsid w:val="00040B2C"/>
    <w:rsid w:val="00064938"/>
    <w:rsid w:val="0009658D"/>
    <w:rsid w:val="000D05DE"/>
    <w:rsid w:val="000E40BF"/>
    <w:rsid w:val="000F607B"/>
    <w:rsid w:val="001020A4"/>
    <w:rsid w:val="00102ECF"/>
    <w:rsid w:val="00105E5E"/>
    <w:rsid w:val="00122717"/>
    <w:rsid w:val="00136773"/>
    <w:rsid w:val="00136E7F"/>
    <w:rsid w:val="001456AB"/>
    <w:rsid w:val="0014710F"/>
    <w:rsid w:val="001D6033"/>
    <w:rsid w:val="00264109"/>
    <w:rsid w:val="00277E52"/>
    <w:rsid w:val="002C1147"/>
    <w:rsid w:val="002E6613"/>
    <w:rsid w:val="003B2096"/>
    <w:rsid w:val="003F0A79"/>
    <w:rsid w:val="00405406"/>
    <w:rsid w:val="00406B4A"/>
    <w:rsid w:val="00412B00"/>
    <w:rsid w:val="00421FCD"/>
    <w:rsid w:val="004220F0"/>
    <w:rsid w:val="00430126"/>
    <w:rsid w:val="004458AD"/>
    <w:rsid w:val="00491C2B"/>
    <w:rsid w:val="004B43D2"/>
    <w:rsid w:val="004F1066"/>
    <w:rsid w:val="00501190"/>
    <w:rsid w:val="005259B8"/>
    <w:rsid w:val="0056792D"/>
    <w:rsid w:val="00602D82"/>
    <w:rsid w:val="00665BA8"/>
    <w:rsid w:val="00674A63"/>
    <w:rsid w:val="0070148C"/>
    <w:rsid w:val="0070590E"/>
    <w:rsid w:val="00750198"/>
    <w:rsid w:val="00766C10"/>
    <w:rsid w:val="00792B68"/>
    <w:rsid w:val="007B4602"/>
    <w:rsid w:val="007D0C06"/>
    <w:rsid w:val="00880674"/>
    <w:rsid w:val="00886A59"/>
    <w:rsid w:val="008A56F1"/>
    <w:rsid w:val="008B4FC8"/>
    <w:rsid w:val="008C38B3"/>
    <w:rsid w:val="008E7A77"/>
    <w:rsid w:val="0091556D"/>
    <w:rsid w:val="00920601"/>
    <w:rsid w:val="00945B21"/>
    <w:rsid w:val="009575E9"/>
    <w:rsid w:val="009729B8"/>
    <w:rsid w:val="009A0110"/>
    <w:rsid w:val="009D2B28"/>
    <w:rsid w:val="009E10B0"/>
    <w:rsid w:val="009F4C5C"/>
    <w:rsid w:val="00A10607"/>
    <w:rsid w:val="00A20A1C"/>
    <w:rsid w:val="00A55076"/>
    <w:rsid w:val="00AB2D02"/>
    <w:rsid w:val="00AB56A3"/>
    <w:rsid w:val="00AE12CD"/>
    <w:rsid w:val="00B01CE2"/>
    <w:rsid w:val="00B1033D"/>
    <w:rsid w:val="00B4424E"/>
    <w:rsid w:val="00B50530"/>
    <w:rsid w:val="00B94EDC"/>
    <w:rsid w:val="00BA0F70"/>
    <w:rsid w:val="00C0280E"/>
    <w:rsid w:val="00C16518"/>
    <w:rsid w:val="00C71C89"/>
    <w:rsid w:val="00C74DB2"/>
    <w:rsid w:val="00C96036"/>
    <w:rsid w:val="00CB0023"/>
    <w:rsid w:val="00CB12D4"/>
    <w:rsid w:val="00CD2641"/>
    <w:rsid w:val="00CF6B77"/>
    <w:rsid w:val="00D05776"/>
    <w:rsid w:val="00D15BA9"/>
    <w:rsid w:val="00D4053C"/>
    <w:rsid w:val="00D40C50"/>
    <w:rsid w:val="00D62ABC"/>
    <w:rsid w:val="00D64AF8"/>
    <w:rsid w:val="00DB0946"/>
    <w:rsid w:val="00DB6F7D"/>
    <w:rsid w:val="00DD3248"/>
    <w:rsid w:val="00E23903"/>
    <w:rsid w:val="00E40F16"/>
    <w:rsid w:val="00EE1C50"/>
    <w:rsid w:val="00F13750"/>
    <w:rsid w:val="00F34189"/>
    <w:rsid w:val="00F5453F"/>
    <w:rsid w:val="00F7110B"/>
    <w:rsid w:val="00FC28D0"/>
    <w:rsid w:val="02BF0E66"/>
    <w:rsid w:val="0909D412"/>
    <w:rsid w:val="098B1E22"/>
    <w:rsid w:val="0A52AC75"/>
    <w:rsid w:val="0ED65E98"/>
    <w:rsid w:val="0FC18F6B"/>
    <w:rsid w:val="1A2C6004"/>
    <w:rsid w:val="1C7EB6F4"/>
    <w:rsid w:val="20E55DCC"/>
    <w:rsid w:val="219A1C3C"/>
    <w:rsid w:val="299C95D9"/>
    <w:rsid w:val="2E66BF08"/>
    <w:rsid w:val="3BB54F73"/>
    <w:rsid w:val="3CA142FB"/>
    <w:rsid w:val="3D49D4B7"/>
    <w:rsid w:val="3DFF980D"/>
    <w:rsid w:val="4DA1FF02"/>
    <w:rsid w:val="4FC72ED1"/>
    <w:rsid w:val="5488B0AB"/>
    <w:rsid w:val="5A798C68"/>
    <w:rsid w:val="5E4FB233"/>
    <w:rsid w:val="6227CC8C"/>
    <w:rsid w:val="6F2CC661"/>
    <w:rsid w:val="70430868"/>
    <w:rsid w:val="76265DA9"/>
    <w:rsid w:val="7B9C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7FF5C"/>
  <w15:docId w15:val="{051E9846-F49D-49FF-A1E0-828B35E2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paragraph" w:customStyle="1" w:styleId="dou-paragraph">
    <w:name w:val="dou-paragraph"/>
    <w:basedOn w:val="Normal"/>
    <w:rsid w:val="0001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1971</Words>
  <Characters>10644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Domingues Miranda Brandão</dc:creator>
  <cp:keywords/>
  <cp:lastModifiedBy>Silvio Pires pires de oliveira</cp:lastModifiedBy>
  <cp:revision>9</cp:revision>
  <cp:lastPrinted>2024-05-20T16:45:00Z</cp:lastPrinted>
  <dcterms:created xsi:type="dcterms:W3CDTF">2025-06-02T16:32:00Z</dcterms:created>
  <dcterms:modified xsi:type="dcterms:W3CDTF">2026-08-31T19:37:00Z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